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23" w:rsidRPr="003E15F5" w:rsidRDefault="00640123" w:rsidP="00040487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640123" w:rsidRDefault="00640123" w:rsidP="00F7082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Краевое государственное автономное профессиональное образовательное учреждение «Дальнегорский индустриально-технологический колледж»</w:t>
      </w:r>
    </w:p>
    <w:p w:rsidR="00640123" w:rsidRDefault="00640123" w:rsidP="00F70828">
      <w:pPr>
        <w:jc w:val="center"/>
        <w:rPr>
          <w:sz w:val="24"/>
          <w:szCs w:val="24"/>
        </w:rPr>
      </w:pPr>
    </w:p>
    <w:p w:rsidR="00640123" w:rsidRDefault="00640123" w:rsidP="00F70828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640123" w:rsidRDefault="00640123" w:rsidP="00F70828">
      <w:pPr>
        <w:rPr>
          <w:sz w:val="24"/>
          <w:szCs w:val="24"/>
        </w:rPr>
      </w:pPr>
      <w:r>
        <w:rPr>
          <w:sz w:val="24"/>
          <w:szCs w:val="24"/>
        </w:rPr>
        <w:t>На заседании педагогического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КГА ПОУ «ДИТК»</w:t>
      </w:r>
    </w:p>
    <w:p w:rsidR="00640123" w:rsidRDefault="00640123" w:rsidP="00F70828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___от «___»_____ 2014г.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 Матвеева В. Г.</w:t>
      </w:r>
    </w:p>
    <w:p w:rsidR="00640123" w:rsidRDefault="00640123" w:rsidP="00F708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«___»____________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</w:p>
    <w:p w:rsidR="00640123" w:rsidRDefault="00640123" w:rsidP="00F708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0123" w:rsidRDefault="00640123" w:rsidP="00F70828">
      <w:pPr>
        <w:jc w:val="center"/>
        <w:rPr>
          <w:sz w:val="24"/>
          <w:szCs w:val="24"/>
        </w:rPr>
      </w:pPr>
    </w:p>
    <w:p w:rsidR="00640123" w:rsidRDefault="00640123" w:rsidP="003E15F5">
      <w:pPr>
        <w:jc w:val="both"/>
        <w:rPr>
          <w:sz w:val="24"/>
          <w:szCs w:val="24"/>
        </w:rPr>
      </w:pPr>
    </w:p>
    <w:p w:rsidR="00640123" w:rsidRPr="00F70828" w:rsidRDefault="00640123" w:rsidP="003E15F5">
      <w:pPr>
        <w:jc w:val="both"/>
        <w:rPr>
          <w:sz w:val="24"/>
          <w:szCs w:val="24"/>
        </w:rPr>
      </w:pPr>
      <w:r w:rsidRPr="003E15F5">
        <w:rPr>
          <w:sz w:val="24"/>
          <w:szCs w:val="24"/>
          <w:lang w:eastAsia="ru-RU"/>
        </w:rPr>
        <w:br/>
      </w:r>
      <w:r w:rsidRPr="003E15F5">
        <w:rPr>
          <w:sz w:val="24"/>
          <w:szCs w:val="24"/>
          <w:lang w:eastAsia="ru-RU"/>
        </w:rPr>
        <w:br/>
      </w:r>
    </w:p>
    <w:p w:rsidR="00640123" w:rsidRPr="004C416E" w:rsidRDefault="00640123" w:rsidP="004C416E">
      <w:pPr>
        <w:shd w:val="clear" w:color="auto" w:fill="FFFFFF"/>
        <w:spacing w:line="360" w:lineRule="auto"/>
        <w:jc w:val="center"/>
        <w:outlineLvl w:val="2"/>
        <w:rPr>
          <w:b/>
          <w:bCs/>
          <w:sz w:val="28"/>
          <w:szCs w:val="28"/>
          <w:lang w:eastAsia="ru-RU"/>
        </w:rPr>
      </w:pPr>
      <w:r w:rsidRPr="004C416E">
        <w:rPr>
          <w:b/>
          <w:bCs/>
          <w:sz w:val="28"/>
          <w:szCs w:val="28"/>
          <w:lang w:eastAsia="ru-RU"/>
        </w:rPr>
        <w:t>ПОЛОЖЕНИЕ</w:t>
      </w:r>
    </w:p>
    <w:p w:rsidR="00640123" w:rsidRPr="004C416E" w:rsidRDefault="00640123" w:rsidP="004C416E">
      <w:pPr>
        <w:shd w:val="clear" w:color="auto" w:fill="FFFFFF"/>
        <w:spacing w:line="360" w:lineRule="auto"/>
        <w:jc w:val="center"/>
        <w:outlineLvl w:val="2"/>
        <w:rPr>
          <w:b/>
          <w:bCs/>
          <w:sz w:val="28"/>
          <w:szCs w:val="28"/>
          <w:lang w:eastAsia="ru-RU"/>
        </w:rPr>
      </w:pPr>
      <w:r w:rsidRPr="004C416E">
        <w:rPr>
          <w:b/>
          <w:bCs/>
          <w:sz w:val="28"/>
          <w:szCs w:val="28"/>
          <w:lang w:eastAsia="ru-RU"/>
        </w:rPr>
        <w:t>о цикловой методической комиссии</w:t>
      </w:r>
      <w:r w:rsidRPr="004C416E">
        <w:rPr>
          <w:sz w:val="28"/>
          <w:szCs w:val="28"/>
          <w:lang w:eastAsia="ru-RU"/>
        </w:rPr>
        <w:br/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1. Цикловая методическая комиссия – объединение преподавателей и мастеров производственного обучения одной и той же учебной или нескольких учебных дисциплин цикла.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1.1. Цикловые методические комиссии создаются в целях учебно-программного и учебно-методического обеспечения освоения учебных дисциплин по специальностям, оказания помощи преподавателям и мастерам производственного обучения в реализации государственного образовательного стандарта,  в части государственных требований к минимуму содержания и уровню подготовки выпускников по специальностям среднего профессионального образования (далее – Государственные требования), повышения профессионального уровня педагогических работников, реализации инновационных педагогических и информационных технологий, направленных на улучшение качеств</w:t>
      </w:r>
      <w:r>
        <w:rPr>
          <w:sz w:val="28"/>
          <w:szCs w:val="28"/>
          <w:lang w:eastAsia="ru-RU"/>
        </w:rPr>
        <w:t>а подготовки специалистов высококвалифицированных рабочих и служащих среднего звена (</w:t>
      </w:r>
      <w:r w:rsidRPr="004C416E">
        <w:rPr>
          <w:sz w:val="28"/>
          <w:szCs w:val="28"/>
          <w:lang w:eastAsia="ru-RU"/>
        </w:rPr>
        <w:t>СПО), конкурентоспособности на региональном и российском рынках труда выпускников колледжа.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2.Основными направлениями деятельности цикловых (методических) комиссий являются: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2.1. Учебно-методическое и учебно-программное обеспечение учебных дисциплин Государственных требований по специальностям, реализуемых колледжем (разработка рабочих учебных планов и программ по учебным дисциплинам, в том числе индивидуальных, программ производственной (профессиональной) практики, тематики и содержания курсового и дипломного проектирования, лабораторных работ и практических занятий, содержания учебного материала дисциплин для самостоятельного изучения обучающимися и студентами, методических пособий, рекомендаций по изучению отдельных тем и разделов дисциплин, выполнению лабораторных и практических работ, курсовых работ (проектов), организации самостоятельной работы обучающихся и студентов и др.);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2.3. Определение технологии обучения (выбор средств и методов обучения, инновационных педагогических технологий), внесение предложений по корректировке плана учебного процесса в части перераспределения по семестрам объема часов на изучаемые дисциплины, в том числе их соотношения между теоретическими и практическими занятиями, в пределах, установленных Государственными требованиями, исходя из конкретных целей образовательного процесса.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2.4. Обеспечение проведения промежуточной аттестации обучающихся и студентов (определение</w:t>
      </w:r>
      <w:r w:rsidRPr="004C416E">
        <w:rPr>
          <w:color w:val="auto"/>
          <w:sz w:val="28"/>
          <w:szCs w:val="28"/>
          <w:lang w:eastAsia="ru-RU"/>
        </w:rPr>
        <w:t> </w:t>
      </w:r>
      <w:hyperlink r:id="rId5" w:tgtFrame="_blank" w:history="1">
        <w:r w:rsidRPr="004C416E">
          <w:rPr>
            <w:color w:val="auto"/>
            <w:sz w:val="28"/>
            <w:szCs w:val="28"/>
            <w:lang w:eastAsia="ru-RU"/>
          </w:rPr>
          <w:t>формы</w:t>
        </w:r>
      </w:hyperlink>
      <w:r w:rsidRPr="004C416E">
        <w:rPr>
          <w:sz w:val="28"/>
          <w:szCs w:val="28"/>
          <w:lang w:eastAsia="ru-RU"/>
        </w:rPr>
        <w:t> и условий аттестации, выработка единых требований к оценке знаний и умений обучающихся и студентов по отдельным дисциплинам, разработка содержания экзаменационных материалов: билетов, контрольных и зачетных работ, тестов и др. материалов, тем</w:t>
      </w:r>
      <w:r>
        <w:rPr>
          <w:sz w:val="28"/>
          <w:szCs w:val="28"/>
          <w:lang w:eastAsia="ru-RU"/>
        </w:rPr>
        <w:t>атики курсовых работ (проектов).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2.5. Участие в формировании программы итоговой государственной аттестации выпускников колледжа (соблюдение </w:t>
      </w:r>
      <w:hyperlink r:id="rId6" w:tgtFrame="_blank" w:history="1">
        <w:r w:rsidRPr="004C416E">
          <w:rPr>
            <w:color w:val="auto"/>
            <w:sz w:val="28"/>
            <w:szCs w:val="28"/>
            <w:lang w:eastAsia="ru-RU"/>
          </w:rPr>
          <w:t>формы</w:t>
        </w:r>
      </w:hyperlink>
      <w:r>
        <w:rPr>
          <w:sz w:val="28"/>
          <w:szCs w:val="28"/>
          <w:lang w:eastAsia="ru-RU"/>
        </w:rPr>
        <w:t xml:space="preserve"> и </w:t>
      </w:r>
      <w:r w:rsidRPr="004C416E">
        <w:rPr>
          <w:sz w:val="28"/>
          <w:szCs w:val="28"/>
          <w:lang w:eastAsia="ru-RU"/>
        </w:rPr>
        <w:t>условий проведения аттестации, разработка программы итоговых экзаменов по отдельным дисциплинам, итогового междисциплинарного экзамена по специальностям, тематики квалификационных выпускных работ, требований к выпускным квалификационным работам, критериев оценки знаний выпускник</w:t>
      </w:r>
      <w:r>
        <w:rPr>
          <w:sz w:val="28"/>
          <w:szCs w:val="28"/>
          <w:lang w:eastAsia="ru-RU"/>
        </w:rPr>
        <w:t>ов на аттестационных испытаниях).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2.6.</w:t>
      </w:r>
      <w:r>
        <w:rPr>
          <w:sz w:val="28"/>
          <w:szCs w:val="28"/>
          <w:lang w:eastAsia="ru-RU"/>
        </w:rPr>
        <w:t xml:space="preserve"> </w:t>
      </w:r>
      <w:r w:rsidRPr="004C416E">
        <w:rPr>
          <w:sz w:val="28"/>
          <w:szCs w:val="28"/>
          <w:lang w:eastAsia="ru-RU"/>
        </w:rPr>
        <w:t>Совершенствование методического и профессионального мастерства педагогических работников, пополнение их профессиональных знаний, оказание помощи начинающим педработникам, внесение предложений по аттестации педагогических работников, входящих в состав цикловой методической комиссии, распределению их педагогической нагрузки</w:t>
      </w:r>
      <w:r>
        <w:rPr>
          <w:sz w:val="28"/>
          <w:szCs w:val="28"/>
          <w:lang w:eastAsia="ru-RU"/>
        </w:rPr>
        <w:t>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2.7.     Изучение, обобщение и введение в образовательный процесс новых педагогических и информационных технологий, средств и методов обучения и воспитания. Подготовка, проведение и обсуждение открытых учебных занятий, а также организация взаимопосещения учебных занятий.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2.8.</w:t>
      </w:r>
      <w:r>
        <w:rPr>
          <w:sz w:val="28"/>
          <w:szCs w:val="28"/>
          <w:lang w:eastAsia="ru-RU"/>
        </w:rPr>
        <w:t xml:space="preserve"> </w:t>
      </w:r>
      <w:r w:rsidRPr="004C416E">
        <w:rPr>
          <w:sz w:val="28"/>
          <w:szCs w:val="28"/>
          <w:lang w:eastAsia="ru-RU"/>
        </w:rPr>
        <w:t>Организация о</w:t>
      </w:r>
      <w:r>
        <w:rPr>
          <w:sz w:val="28"/>
          <w:szCs w:val="28"/>
          <w:lang w:eastAsia="ru-RU"/>
        </w:rPr>
        <w:t xml:space="preserve">пытно-экспериментальной работы, развитие </w:t>
      </w:r>
      <w:r w:rsidRPr="004C416E">
        <w:rPr>
          <w:sz w:val="28"/>
          <w:szCs w:val="28"/>
          <w:lang w:eastAsia="ru-RU"/>
        </w:rPr>
        <w:t>творчества обучающихся.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2.9.</w:t>
      </w:r>
      <w:r>
        <w:rPr>
          <w:sz w:val="28"/>
          <w:szCs w:val="28"/>
          <w:lang w:eastAsia="ru-RU"/>
        </w:rPr>
        <w:t xml:space="preserve"> </w:t>
      </w:r>
      <w:r w:rsidRPr="004C416E">
        <w:rPr>
          <w:sz w:val="28"/>
          <w:szCs w:val="28"/>
          <w:lang w:eastAsia="ru-RU"/>
        </w:rPr>
        <w:t>Рассмотрение и рецензирование учебно-программной и учебно-методической документации, учебников, плакатов, кино- и видеофильмов, других средств обучения.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 xml:space="preserve"> </w:t>
      </w:r>
      <w:r w:rsidRPr="004C416E">
        <w:rPr>
          <w:sz w:val="28"/>
          <w:szCs w:val="28"/>
          <w:lang w:eastAsia="ru-RU"/>
        </w:rPr>
        <w:t xml:space="preserve">Выработка единых требований к содержанию работы кабинетов учебных дисциплин, учебных лабораторий, мастерских, рассмотрение и обсуждение планов работы преподавателей, </w:t>
      </w:r>
      <w:r>
        <w:rPr>
          <w:sz w:val="28"/>
          <w:szCs w:val="28"/>
          <w:lang w:eastAsia="ru-RU"/>
        </w:rPr>
        <w:t>перспективно</w:t>
      </w:r>
      <w:r w:rsidRPr="004C416E">
        <w:rPr>
          <w:sz w:val="28"/>
          <w:szCs w:val="28"/>
          <w:lang w:eastAsia="ru-RU"/>
        </w:rPr>
        <w:t>-тематических планов, других материалов, относящихся к компетенции предметной методической комиссии.</w:t>
      </w:r>
    </w:p>
    <w:p w:rsidR="00640123" w:rsidRPr="004C416E" w:rsidRDefault="00640123" w:rsidP="004C416E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3. Цикловые методические комиссии в своей работе руководствуются Типовым положением об образовательном учреждении среднего профессионального образования (среднем специальном учебном заведении),</w:t>
      </w:r>
      <w:r w:rsidRPr="004C416E">
        <w:rPr>
          <w:color w:val="C00000"/>
          <w:sz w:val="28"/>
          <w:szCs w:val="28"/>
          <w:lang w:eastAsia="ru-RU"/>
        </w:rPr>
        <w:t xml:space="preserve"> </w:t>
      </w:r>
      <w:r w:rsidRPr="003E2E6C">
        <w:rPr>
          <w:color w:val="auto"/>
          <w:sz w:val="28"/>
          <w:szCs w:val="28"/>
          <w:lang w:eastAsia="ru-RU"/>
        </w:rPr>
        <w:t>утвержденным постановлением Правительства Российской Федерации от 14. 10. 94 № 1168</w:t>
      </w:r>
      <w:r w:rsidRPr="004C416E">
        <w:rPr>
          <w:sz w:val="28"/>
          <w:szCs w:val="28"/>
          <w:lang w:eastAsia="ru-RU"/>
        </w:rPr>
        <w:t>, Уставом КГА ПОУ «ДИТК»,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специальностям, по которым в колледже ведется обучение, примерной</w:t>
      </w:r>
      <w:r>
        <w:rPr>
          <w:sz w:val="28"/>
          <w:szCs w:val="28"/>
          <w:lang w:eastAsia="ru-RU"/>
        </w:rPr>
        <w:t xml:space="preserve"> </w:t>
      </w:r>
      <w:r w:rsidRPr="004C416E">
        <w:rPr>
          <w:sz w:val="28"/>
          <w:szCs w:val="28"/>
          <w:lang w:eastAsia="ru-RU"/>
        </w:rPr>
        <w:t>учебно-программной документацией по этим специальностям,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</w:t>
      </w:r>
      <w:r w:rsidRPr="003E2E6C">
        <w:rPr>
          <w:color w:val="auto"/>
          <w:sz w:val="28"/>
          <w:szCs w:val="28"/>
          <w:lang w:eastAsia="ru-RU"/>
        </w:rPr>
        <w:t xml:space="preserve">, утвержденным </w:t>
      </w:r>
      <w:r>
        <w:rPr>
          <w:color w:val="auto"/>
          <w:sz w:val="28"/>
          <w:szCs w:val="28"/>
          <w:lang w:eastAsia="ru-RU"/>
        </w:rPr>
        <w:t>Приказом Минобрнауки России от 16.08.2013 г. № 968</w:t>
      </w:r>
      <w:r w:rsidRPr="003E2E6C">
        <w:rPr>
          <w:color w:val="auto"/>
          <w:sz w:val="28"/>
          <w:szCs w:val="28"/>
          <w:lang w:eastAsia="ru-RU"/>
        </w:rPr>
        <w:t xml:space="preserve">, </w:t>
      </w:r>
      <w:r w:rsidRPr="004C416E">
        <w:rPr>
          <w:sz w:val="28"/>
          <w:szCs w:val="28"/>
          <w:lang w:eastAsia="ru-RU"/>
        </w:rPr>
        <w:t xml:space="preserve">нормативными документами по промежуточной и итоговой государственной аттестации, производственной (профессиональной) практике, курсовому и дипломному проектированию, а также собственным положением о </w:t>
      </w:r>
      <w:r>
        <w:rPr>
          <w:sz w:val="28"/>
          <w:szCs w:val="28"/>
          <w:lang w:eastAsia="ru-RU"/>
        </w:rPr>
        <w:t>цикловой</w:t>
      </w:r>
      <w:r w:rsidRPr="004C416E">
        <w:rPr>
          <w:sz w:val="28"/>
          <w:szCs w:val="28"/>
          <w:lang w:eastAsia="ru-RU"/>
        </w:rPr>
        <w:t xml:space="preserve"> методической комиссии.</w:t>
      </w:r>
    </w:p>
    <w:p w:rsidR="00640123" w:rsidRPr="004C416E" w:rsidRDefault="00640123" w:rsidP="003E2E6C">
      <w:pPr>
        <w:shd w:val="clear" w:color="auto" w:fill="FFFFFF"/>
        <w:spacing w:line="360" w:lineRule="auto"/>
        <w:ind w:left="-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4C416E">
        <w:rPr>
          <w:sz w:val="28"/>
          <w:szCs w:val="28"/>
          <w:lang w:eastAsia="ru-RU"/>
        </w:rPr>
        <w:t>Цикловые методические комиссии создаются в колледже и его филиалах, если таковые открыты.</w:t>
      </w:r>
    </w:p>
    <w:p w:rsidR="00640123" w:rsidRPr="004C416E" w:rsidRDefault="00640123" w:rsidP="003E2E6C">
      <w:pPr>
        <w:shd w:val="clear" w:color="auto" w:fill="FFFFFF"/>
        <w:spacing w:line="360" w:lineRule="auto"/>
        <w:ind w:left="-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4C416E">
        <w:rPr>
          <w:sz w:val="28"/>
          <w:szCs w:val="28"/>
          <w:lang w:eastAsia="ru-RU"/>
        </w:rPr>
        <w:t>Порядок формирования цикловых методических комиссий, периодичность проведения их заседаний (но не реже одного раза в два месяца), полномочия председателя и членов комиссии определяется Уставом к</w:t>
      </w:r>
      <w:r>
        <w:rPr>
          <w:sz w:val="28"/>
          <w:szCs w:val="28"/>
          <w:lang w:eastAsia="ru-RU"/>
        </w:rPr>
        <w:t>олледжа или его советом (</w:t>
      </w:r>
      <w:r w:rsidRPr="004C416E">
        <w:rPr>
          <w:sz w:val="28"/>
          <w:szCs w:val="28"/>
          <w:lang w:eastAsia="ru-RU"/>
        </w:rPr>
        <w:t>методическим, педагогическим). Численность членов цикловой методической комиссии должна быть не менее трех человек. 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комиссий), не являясь ее (их) списочным членом.</w:t>
      </w:r>
    </w:p>
    <w:p w:rsidR="00640123" w:rsidRPr="004C416E" w:rsidRDefault="00640123" w:rsidP="003E2E6C">
      <w:pPr>
        <w:shd w:val="clear" w:color="auto" w:fill="FFFFFF"/>
        <w:spacing w:line="360" w:lineRule="auto"/>
        <w:ind w:left="-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4C416E">
        <w:rPr>
          <w:sz w:val="28"/>
          <w:szCs w:val="28"/>
          <w:lang w:eastAsia="ru-RU"/>
        </w:rPr>
        <w:t>Цикловые методические комиссии формируются из числа преподавателей, мастеров производственного обучения и других категорий педагогических работников, работающих в колледже, в том числе по совместительству и другим формам не основной (внештатной) работы, а также представителей работодателей.</w:t>
      </w:r>
    </w:p>
    <w:p w:rsidR="00640123" w:rsidRPr="004C416E" w:rsidRDefault="00640123" w:rsidP="003E2E6C">
      <w:pPr>
        <w:shd w:val="clear" w:color="auto" w:fill="FFFFFF"/>
        <w:spacing w:line="360" w:lineRule="auto"/>
        <w:ind w:left="-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4C416E">
        <w:rPr>
          <w:sz w:val="28"/>
          <w:szCs w:val="28"/>
          <w:lang w:eastAsia="ru-RU"/>
        </w:rPr>
        <w:t>Непосредственное руководство цикловой методической комиссией осуществляет ее председатель.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 xml:space="preserve">Председатель цикловой методической </w:t>
      </w:r>
      <w:r>
        <w:rPr>
          <w:sz w:val="28"/>
          <w:szCs w:val="28"/>
          <w:lang w:eastAsia="ru-RU"/>
        </w:rPr>
        <w:t xml:space="preserve">комиссии назначается директором </w:t>
      </w:r>
      <w:r w:rsidRPr="004C416E">
        <w:rPr>
          <w:sz w:val="28"/>
          <w:szCs w:val="28"/>
          <w:lang w:eastAsia="ru-RU"/>
        </w:rPr>
        <w:t xml:space="preserve">колледжа. Председатель цикловой методической </w:t>
      </w:r>
      <w:r>
        <w:rPr>
          <w:sz w:val="28"/>
          <w:szCs w:val="28"/>
          <w:lang w:eastAsia="ru-RU"/>
        </w:rPr>
        <w:t>комиссии является членом Методического с</w:t>
      </w:r>
      <w:r w:rsidRPr="004C416E">
        <w:rPr>
          <w:sz w:val="28"/>
          <w:szCs w:val="28"/>
          <w:lang w:eastAsia="ru-RU"/>
        </w:rPr>
        <w:t>овета колледжа.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 xml:space="preserve">На председателя цикловой методической комиссии возлагается составление планов работы комиссии, рассмотрение рабочих программ и </w:t>
      </w:r>
      <w:r>
        <w:rPr>
          <w:sz w:val="28"/>
          <w:szCs w:val="28"/>
          <w:lang w:eastAsia="ru-RU"/>
        </w:rPr>
        <w:t>перспективно</w:t>
      </w:r>
      <w:r w:rsidRPr="004C416E">
        <w:rPr>
          <w:sz w:val="28"/>
          <w:szCs w:val="28"/>
          <w:lang w:eastAsia="ru-RU"/>
        </w:rPr>
        <w:t>-тематических планов преподавателей и мастеров производственного обучения, организация и руководство работой по учебно-программному и учебно-методическому обеспечению учебных дисциплин, по разработке материалов для проведения промежуточной аттестации обучающихся и студентов и итоговой аттестации выпускников колледжа по дисциплинам, курируемым данной цикловой методической комиссией, организация контроля за качеством проводимых членами комиссии занятий, руководство подготовкой и обсуждением открытых учебных занятий (уроков, лекций), организация взаимопосещения занятий педагогическими работниками и других мероприятий, входящих в компетенцию цикловой методической комиссии.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Работа по выполнению обязанностей председателя цикловой методической комиссии подлежит дополнительной оплате в установленном директором колледжа порядке в пределах фонда оплаты труда.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Из состава цикловой методической комиссии избирается открытым голосованием секретарь. Он ведет протоколы заседаний комиссии и ее делопроизводство.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Pr="004C416E">
        <w:rPr>
          <w:sz w:val="28"/>
          <w:szCs w:val="28"/>
          <w:lang w:eastAsia="ru-RU"/>
        </w:rPr>
        <w:t>Перечень цикловых методических комиссий, их председатели и члены цикловых методических комиссий утверждаются приказом директора колледжа сроком на один учебный год.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Общее руководство цикловыми </w:t>
      </w:r>
      <w:r w:rsidRPr="004C416E">
        <w:rPr>
          <w:sz w:val="28"/>
          <w:szCs w:val="28"/>
          <w:lang w:eastAsia="ru-RU"/>
        </w:rPr>
        <w:t>методическими</w:t>
      </w:r>
      <w:r>
        <w:rPr>
          <w:sz w:val="28"/>
          <w:szCs w:val="28"/>
          <w:lang w:eastAsia="ru-RU"/>
        </w:rPr>
        <w:t xml:space="preserve"> </w:t>
      </w:r>
      <w:r w:rsidRPr="004C416E">
        <w:rPr>
          <w:sz w:val="28"/>
          <w:szCs w:val="28"/>
          <w:lang w:eastAsia="ru-RU"/>
        </w:rPr>
        <w:t>комиссиями осуществляет заместитель директора по учебно-методической и научной работе.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Pr="004C416E">
        <w:rPr>
          <w:sz w:val="28"/>
          <w:szCs w:val="28"/>
          <w:lang w:eastAsia="ru-RU"/>
        </w:rPr>
        <w:t>Решения цикловой методической комиссии принимаются простым большинством голосов и вступают в силу после утверждения их директором колледжа. При несогласии председателя цикловой методической комиссии с решением членов комиссии окончательное решение принимает заместитель директора по учебно-методической и научной работе.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Pr="004C416E">
        <w:rPr>
          <w:sz w:val="28"/>
          <w:szCs w:val="28"/>
          <w:lang w:eastAsia="ru-RU"/>
        </w:rPr>
        <w:t>Члены цикловой методической  комиссии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Pr="004C416E">
        <w:rPr>
          <w:sz w:val="28"/>
          <w:szCs w:val="28"/>
          <w:lang w:eastAsia="ru-RU"/>
        </w:rPr>
        <w:t>Каждая цикловая методическая комиссия в соответствии с номенклатурой дел колледжа ведет следующую документацию на текущий учебный год: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а) план работы;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б) графики работы по всем направлениям;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б) контрольные экземпляры всей действующей учебно-методической документации;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в) протоколы заседаний, решения, отчеты, анализы деятельности и другие документы, отражающие деятельность комиссии.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Необходимость ведения иной документации определяется комиссией самостоятельно.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</w:t>
      </w:r>
      <w:r w:rsidRPr="004C416E">
        <w:rPr>
          <w:sz w:val="28"/>
          <w:szCs w:val="28"/>
          <w:lang w:eastAsia="ru-RU"/>
        </w:rPr>
        <w:t>Положение о цикловой методической комиссии утверждается директором колледжа.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 w:rsidRPr="004C416E">
        <w:rPr>
          <w:sz w:val="28"/>
          <w:szCs w:val="28"/>
          <w:lang w:eastAsia="ru-RU"/>
        </w:rPr>
        <w:t>Цикловая методическая комиссия является важным структурным подразделением научно-методической службы колледжа. Цикловая методическая комиссия ведет научно-методическую работу по своему профилю.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Pr="004C416E">
        <w:rPr>
          <w:sz w:val="28"/>
          <w:szCs w:val="28"/>
          <w:lang w:eastAsia="ru-RU"/>
        </w:rPr>
        <w:t>Работа цикловой методической комиссии строится в соответствии с требованием стратегических документов колледжа и с данным Положением.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sz w:val="28"/>
          <w:szCs w:val="28"/>
          <w:lang w:eastAsia="ru-RU"/>
        </w:rPr>
        <w:t>В своей работе цикловые методиче</w:t>
      </w:r>
      <w:r>
        <w:rPr>
          <w:sz w:val="28"/>
          <w:szCs w:val="28"/>
          <w:lang w:eastAsia="ru-RU"/>
        </w:rPr>
        <w:t>ские комиссии подотчетны М</w:t>
      </w:r>
      <w:r w:rsidRPr="004C416E">
        <w:rPr>
          <w:sz w:val="28"/>
          <w:szCs w:val="28"/>
          <w:lang w:eastAsia="ru-RU"/>
        </w:rPr>
        <w:t>етодическому совету. 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b/>
          <w:bCs/>
          <w:sz w:val="28"/>
          <w:szCs w:val="28"/>
          <w:u w:val="single"/>
          <w:lang w:eastAsia="ru-RU"/>
        </w:rPr>
        <w:t>Цикловая методическая комиссия: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проводит проблемный анализ результатов образовательного процесса;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вносит предложения по изменению содержания и структуры обязательных учебных курсов, их учебно-методического обеспечения, по корректировке требований к минимальному объему и содержанию учебных курсов;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проводит первоначальную экспертизу существенных изменений, вносимых педагогическими работниками в учебные программы, обеспечивающие усвоения обучающимися и студентами государственных образовательных стандартов;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вносит предложения по организации и содержанию аттестации педагогов;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вносит предложения по организации и содержанию исследований, ориентированных на улучшение усвоения обучающимися и студентами учебного материала в соответствии с требованиями государственных образовательных стандартов;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принимает решение о подготовке методических рекомендаций, пособий, указаний в помощь педагогическим работникам, обучающимся и студентам, организует их разработку и освоение;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разрабатывает методические рекомендации для обучающихся, студентов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</w:p>
    <w:p w:rsidR="00640123" w:rsidRPr="009F2292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организует работу методических семинаров для начинающих, малоопытных педагогических работников.</w:t>
      </w:r>
    </w:p>
    <w:p w:rsidR="00640123" w:rsidRPr="004C416E" w:rsidRDefault="00640123" w:rsidP="006907E4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 w:rsidRPr="004C416E">
        <w:rPr>
          <w:b/>
          <w:bCs/>
          <w:sz w:val="28"/>
          <w:szCs w:val="28"/>
          <w:u w:val="single"/>
          <w:lang w:eastAsia="ru-RU"/>
        </w:rPr>
        <w:t>Цикловая методическая комиссия имеет право: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выдвигать предложения об улучшении учебного процесса в колледже;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ставить вопрос о поощрении своих членов за успехи в работе, активное участие в инновационной деятельности;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готовить свои предложения при проведении аттестации педагогических работников;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ставить вопрос о публикации материалов о лучшем педагогическом опыте, накопленном в рамках цикловой методической комиссии;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рекомендовать своим участникам различные </w:t>
      </w:r>
      <w:hyperlink r:id="rId7" w:tgtFrame="_blank" w:history="1">
        <w:r w:rsidRPr="004C416E">
          <w:rPr>
            <w:color w:val="auto"/>
            <w:sz w:val="28"/>
            <w:szCs w:val="28"/>
            <w:lang w:eastAsia="ru-RU"/>
          </w:rPr>
          <w:t>формы</w:t>
        </w:r>
      </w:hyperlink>
      <w:r w:rsidRPr="004C416E">
        <w:rPr>
          <w:sz w:val="28"/>
          <w:szCs w:val="28"/>
          <w:lang w:eastAsia="ru-RU"/>
        </w:rPr>
        <w:t> повышения квалификации за пределами колледжа;</w:t>
      </w:r>
    </w:p>
    <w:p w:rsidR="00640123" w:rsidRPr="004C416E" w:rsidRDefault="00640123" w:rsidP="009F2292">
      <w:pPr>
        <w:shd w:val="clear" w:color="auto" w:fill="FFFFFF"/>
        <w:spacing w:line="360" w:lineRule="auto"/>
        <w:ind w:lef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C416E">
        <w:rPr>
          <w:sz w:val="28"/>
          <w:szCs w:val="28"/>
          <w:lang w:eastAsia="ru-RU"/>
        </w:rPr>
        <w:t>обращаться за консультациями по проблемам обучения и учебной, исследовательской деятельности студентов к заместителям директора, к заведующему отделениями, к психологу и социальному работнику колледжа.</w:t>
      </w:r>
    </w:p>
    <w:p w:rsidR="00640123" w:rsidRPr="003E15F5" w:rsidRDefault="00640123" w:rsidP="006907E4">
      <w:pPr>
        <w:spacing w:line="360" w:lineRule="auto"/>
        <w:ind w:left="-360"/>
        <w:rPr>
          <w:sz w:val="24"/>
          <w:szCs w:val="24"/>
        </w:rPr>
      </w:pPr>
    </w:p>
    <w:sectPr w:rsidR="00640123" w:rsidRPr="003E15F5" w:rsidSect="00690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8B"/>
    <w:multiLevelType w:val="multilevel"/>
    <w:tmpl w:val="182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34CF"/>
    <w:multiLevelType w:val="multilevel"/>
    <w:tmpl w:val="3D400D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1A1518"/>
    <w:multiLevelType w:val="multilevel"/>
    <w:tmpl w:val="BB32F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926008"/>
    <w:multiLevelType w:val="multilevel"/>
    <w:tmpl w:val="ABA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357DE"/>
    <w:multiLevelType w:val="multilevel"/>
    <w:tmpl w:val="66F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81602"/>
    <w:multiLevelType w:val="multilevel"/>
    <w:tmpl w:val="0AD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51411"/>
    <w:multiLevelType w:val="multilevel"/>
    <w:tmpl w:val="EB5AA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DB7C11"/>
    <w:multiLevelType w:val="multilevel"/>
    <w:tmpl w:val="C43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B72D4"/>
    <w:multiLevelType w:val="multilevel"/>
    <w:tmpl w:val="0830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901A3"/>
    <w:multiLevelType w:val="multilevel"/>
    <w:tmpl w:val="ED661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B5473B"/>
    <w:multiLevelType w:val="multilevel"/>
    <w:tmpl w:val="A7DAD8B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1">
    <w:nsid w:val="76A970DF"/>
    <w:multiLevelType w:val="multilevel"/>
    <w:tmpl w:val="B950A8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A235C"/>
    <w:multiLevelType w:val="multilevel"/>
    <w:tmpl w:val="4EE40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A01"/>
    <w:rsid w:val="0001479D"/>
    <w:rsid w:val="00014F92"/>
    <w:rsid w:val="00040487"/>
    <w:rsid w:val="000B4A01"/>
    <w:rsid w:val="0018588C"/>
    <w:rsid w:val="002C46D6"/>
    <w:rsid w:val="003E15F5"/>
    <w:rsid w:val="003E2E6C"/>
    <w:rsid w:val="00432828"/>
    <w:rsid w:val="004C416E"/>
    <w:rsid w:val="00640123"/>
    <w:rsid w:val="006907E4"/>
    <w:rsid w:val="00716709"/>
    <w:rsid w:val="00803E77"/>
    <w:rsid w:val="00863BC5"/>
    <w:rsid w:val="00920D62"/>
    <w:rsid w:val="009F2292"/>
    <w:rsid w:val="00A80DAB"/>
    <w:rsid w:val="00B730D3"/>
    <w:rsid w:val="00BB7733"/>
    <w:rsid w:val="00BE41CB"/>
    <w:rsid w:val="00C157BE"/>
    <w:rsid w:val="00E71432"/>
    <w:rsid w:val="00EA4CDB"/>
    <w:rsid w:val="00EE1BA8"/>
    <w:rsid w:val="00F45D21"/>
    <w:rsid w:val="00F70828"/>
    <w:rsid w:val="00FC0BC3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33"/>
    <w:rPr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A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B4A01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B4A0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B4A0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B4A0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7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8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139">
          <w:marLeft w:val="360"/>
          <w:marRight w:val="0"/>
          <w:marTop w:val="27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4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48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49">
          <w:marLeft w:val="0"/>
          <w:marRight w:val="2765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1">
          <w:marLeft w:val="1134"/>
          <w:marRight w:val="0"/>
          <w:marTop w:val="27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1">
          <w:marLeft w:val="14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6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7">
          <w:marLeft w:val="0"/>
          <w:marRight w:val="0"/>
          <w:marTop w:val="28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78">
          <w:marLeft w:val="0"/>
          <w:marRight w:val="0"/>
          <w:marTop w:val="28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8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1">
          <w:marLeft w:val="14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9">
          <w:marLeft w:val="-142"/>
          <w:marRight w:val="1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19">
          <w:marLeft w:val="173"/>
          <w:marRight w:val="883"/>
          <w:marTop w:val="26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23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3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1">
          <w:marLeft w:val="173"/>
          <w:marRight w:val="883"/>
          <w:marTop w:val="26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49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3">
          <w:marLeft w:val="0"/>
          <w:marRight w:val="-1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7">
          <w:marLeft w:val="0"/>
          <w:marRight w:val="0"/>
          <w:marTop w:val="27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76">
          <w:marLeft w:val="-142"/>
          <w:marRight w:val="1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81">
          <w:marLeft w:val="-142"/>
          <w:marRight w:val="1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4">
          <w:marLeft w:val="173"/>
          <w:marRight w:val="883"/>
          <w:marTop w:val="26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s.wikimart.ru/toy_creation_development/wooden_toys/stuchalki/model/24320150?recommendedOfferId=52795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wikimart.ru/toy_creation_development/wooden_toys/stuchalki/model/24320150?recommendedOfferId=52795502" TargetMode="External"/><Relationship Id="rId5" Type="http://schemas.openxmlformats.org/officeDocument/2006/relationships/hyperlink" Target="http://kids.wikimart.ru/toy_creation_development/wooden_toys/stuchalki/model/24320150?recommendedOfferId=527955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7</Pages>
  <Words>1828</Words>
  <Characters>10423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2014-02-18T05:34:00Z</dcterms:created>
  <dcterms:modified xsi:type="dcterms:W3CDTF">2014-02-17T23:29:00Z</dcterms:modified>
</cp:coreProperties>
</file>