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C" w:rsidRDefault="0091194C" w:rsidP="0091194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Деремешко Ольга Дмитриевна, заместитель директора по учебно-методической и научной работе </w:t>
      </w:r>
    </w:p>
    <w:p w:rsidR="0091194C" w:rsidRPr="0091194C" w:rsidRDefault="0091194C" w:rsidP="0091194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КГА ПОУ «Дальнегорский индустриально-технологический колледж» </w:t>
      </w:r>
    </w:p>
    <w:p w:rsidR="00841498" w:rsidRPr="00942BA3" w:rsidRDefault="00161C3A" w:rsidP="00161C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системы по в</w:t>
      </w:r>
      <w:r w:rsidR="00CB7486">
        <w:rPr>
          <w:rFonts w:ascii="Times New Roman" w:hAnsi="Times New Roman"/>
          <w:b/>
          <w:sz w:val="28"/>
          <w:szCs w:val="28"/>
        </w:rPr>
        <w:t>ыявлени</w:t>
      </w:r>
      <w:r>
        <w:rPr>
          <w:rFonts w:ascii="Times New Roman" w:hAnsi="Times New Roman"/>
          <w:b/>
          <w:sz w:val="28"/>
          <w:szCs w:val="28"/>
        </w:rPr>
        <w:t>ю</w:t>
      </w:r>
      <w:r w:rsidR="00CB7486">
        <w:rPr>
          <w:rFonts w:ascii="Times New Roman" w:hAnsi="Times New Roman"/>
          <w:b/>
          <w:sz w:val="28"/>
          <w:szCs w:val="28"/>
        </w:rPr>
        <w:t xml:space="preserve"> и поддержки одаренных и талантливых детей в </w:t>
      </w:r>
      <w:r w:rsidR="007F3A2C">
        <w:rPr>
          <w:rFonts w:ascii="Times New Roman" w:hAnsi="Times New Roman"/>
          <w:b/>
          <w:sz w:val="28"/>
          <w:szCs w:val="28"/>
        </w:rPr>
        <w:t>колледже.</w:t>
      </w:r>
    </w:p>
    <w:p w:rsidR="00CB7486" w:rsidRPr="00CB7486" w:rsidRDefault="00CB7486" w:rsidP="00646528">
      <w:pPr>
        <w:pStyle w:val="a5"/>
        <w:spacing w:line="240" w:lineRule="auto"/>
        <w:ind w:firstLine="567"/>
        <w:rPr>
          <w:color w:val="000000"/>
          <w:sz w:val="28"/>
        </w:rPr>
      </w:pPr>
      <w:r>
        <w:rPr>
          <w:color w:val="000000"/>
          <w:sz w:val="28"/>
        </w:rPr>
        <w:t>При выявлении одаренных детей</w:t>
      </w:r>
      <w:r w:rsidR="003002EC" w:rsidRPr="00E70A82">
        <w:rPr>
          <w:color w:val="000000"/>
          <w:sz w:val="28"/>
        </w:rPr>
        <w:t xml:space="preserve"> целесообразно использовать комплексный подход. При этом может быть задействован широкий спектр разнообразных методов. </w:t>
      </w:r>
      <w:r w:rsidR="003002EC" w:rsidRPr="00E70A82">
        <w:rPr>
          <w:color w:val="000000"/>
          <w:sz w:val="28"/>
          <w:szCs w:val="28"/>
        </w:rPr>
        <w:t xml:space="preserve">При работе с одаренными детьми целесообразно учитывать принципы индивидуализации, дифференциации и исследовательского обучения. </w:t>
      </w:r>
    </w:p>
    <w:p w:rsidR="003002EC" w:rsidRDefault="003002EC" w:rsidP="0064652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0A82">
        <w:rPr>
          <w:rFonts w:ascii="Times New Roman" w:hAnsi="Times New Roman"/>
          <w:color w:val="000000"/>
          <w:sz w:val="28"/>
          <w:szCs w:val="28"/>
        </w:rPr>
        <w:t xml:space="preserve">Говоря об обучении одаренных детей, </w:t>
      </w:r>
      <w:r w:rsidR="001C4984">
        <w:rPr>
          <w:rFonts w:ascii="Times New Roman" w:hAnsi="Times New Roman"/>
          <w:color w:val="000000"/>
          <w:sz w:val="28"/>
          <w:szCs w:val="28"/>
        </w:rPr>
        <w:t>подразумевается</w:t>
      </w:r>
      <w:r w:rsidRPr="00E70A82">
        <w:rPr>
          <w:rFonts w:ascii="Times New Roman" w:hAnsi="Times New Roman"/>
          <w:color w:val="000000"/>
          <w:sz w:val="28"/>
          <w:szCs w:val="28"/>
        </w:rPr>
        <w:t xml:space="preserve"> развивающее обучение, </w:t>
      </w:r>
      <w:r w:rsidR="001C4984">
        <w:rPr>
          <w:rFonts w:ascii="Times New Roman" w:hAnsi="Times New Roman"/>
          <w:color w:val="000000"/>
          <w:sz w:val="28"/>
          <w:szCs w:val="28"/>
        </w:rPr>
        <w:t>однако</w:t>
      </w:r>
      <w:r w:rsidRPr="00E70A82">
        <w:rPr>
          <w:rFonts w:ascii="Times New Roman" w:hAnsi="Times New Roman"/>
          <w:color w:val="000000"/>
          <w:sz w:val="28"/>
          <w:szCs w:val="28"/>
        </w:rPr>
        <w:t>,</w:t>
      </w:r>
      <w:r w:rsidR="001C4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A82">
        <w:rPr>
          <w:rFonts w:ascii="Times New Roman" w:hAnsi="Times New Roman"/>
          <w:color w:val="000000"/>
          <w:sz w:val="28"/>
          <w:szCs w:val="28"/>
        </w:rPr>
        <w:t xml:space="preserve">в настоящее время не существует целостной системы, которая составляла бы часть методической системы и, в частности, системы развития одаренных способностей </w:t>
      </w:r>
      <w:r w:rsidR="00BF120B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E70A82">
        <w:rPr>
          <w:rFonts w:ascii="Times New Roman" w:hAnsi="Times New Roman"/>
          <w:color w:val="000000"/>
          <w:sz w:val="28"/>
          <w:szCs w:val="28"/>
        </w:rPr>
        <w:t xml:space="preserve"> в процессе обучения </w:t>
      </w:r>
      <w:r>
        <w:rPr>
          <w:rFonts w:ascii="Times New Roman" w:hAnsi="Times New Roman"/>
          <w:color w:val="000000"/>
          <w:sz w:val="28"/>
          <w:szCs w:val="28"/>
        </w:rPr>
        <w:t>в общеобразовательном учреждении</w:t>
      </w:r>
      <w:r w:rsidRPr="00E70A82">
        <w:rPr>
          <w:rFonts w:ascii="Times New Roman" w:hAnsi="Times New Roman"/>
          <w:color w:val="000000"/>
          <w:sz w:val="28"/>
          <w:szCs w:val="28"/>
        </w:rPr>
        <w:t>.</w:t>
      </w:r>
    </w:p>
    <w:p w:rsidR="003002EC" w:rsidRPr="00CB7486" w:rsidRDefault="00BF120B" w:rsidP="0064652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1C4984">
        <w:rPr>
          <w:rFonts w:ascii="Times New Roman" w:hAnsi="Times New Roman"/>
          <w:color w:val="000000"/>
          <w:sz w:val="28"/>
          <w:szCs w:val="28"/>
        </w:rPr>
        <w:t>истема по</w:t>
      </w:r>
      <w:r w:rsidR="003002EC">
        <w:rPr>
          <w:rFonts w:ascii="Times New Roman" w:hAnsi="Times New Roman"/>
          <w:color w:val="000000"/>
          <w:sz w:val="28"/>
          <w:szCs w:val="28"/>
        </w:rPr>
        <w:t xml:space="preserve"> выявлени</w:t>
      </w:r>
      <w:r w:rsidR="001C4984">
        <w:rPr>
          <w:rFonts w:ascii="Times New Roman" w:hAnsi="Times New Roman"/>
          <w:color w:val="000000"/>
          <w:sz w:val="28"/>
          <w:szCs w:val="28"/>
        </w:rPr>
        <w:t>ю</w:t>
      </w:r>
      <w:r w:rsidR="003002EC">
        <w:rPr>
          <w:rFonts w:ascii="Times New Roman" w:hAnsi="Times New Roman"/>
          <w:color w:val="000000"/>
          <w:sz w:val="28"/>
          <w:szCs w:val="28"/>
        </w:rPr>
        <w:t xml:space="preserve"> и поддержк</w:t>
      </w:r>
      <w:r w:rsidR="001C4984">
        <w:rPr>
          <w:rFonts w:ascii="Times New Roman" w:hAnsi="Times New Roman"/>
          <w:color w:val="000000"/>
          <w:sz w:val="28"/>
          <w:szCs w:val="28"/>
        </w:rPr>
        <w:t>е</w:t>
      </w:r>
      <w:r w:rsidR="003002EC">
        <w:rPr>
          <w:rFonts w:ascii="Times New Roman" w:hAnsi="Times New Roman"/>
          <w:color w:val="000000"/>
          <w:sz w:val="28"/>
          <w:szCs w:val="28"/>
        </w:rPr>
        <w:t xml:space="preserve"> одаренных и талантливых детей </w:t>
      </w:r>
      <w:r w:rsidR="00CB7486">
        <w:rPr>
          <w:rFonts w:ascii="Times New Roman" w:hAnsi="Times New Roman"/>
          <w:color w:val="000000"/>
          <w:sz w:val="28"/>
          <w:szCs w:val="28"/>
        </w:rPr>
        <w:t>в нашем колледже</w:t>
      </w:r>
      <w:r w:rsidR="003002EC">
        <w:rPr>
          <w:rFonts w:ascii="Times New Roman" w:hAnsi="Times New Roman"/>
          <w:color w:val="000000"/>
          <w:sz w:val="28"/>
          <w:szCs w:val="28"/>
        </w:rPr>
        <w:t xml:space="preserve"> является очень актуальной задачей.</w:t>
      </w:r>
    </w:p>
    <w:p w:rsidR="003002EC" w:rsidRDefault="003002EC" w:rsidP="006465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188633964"/>
      <w:bookmarkStart w:id="1" w:name="_Toc188634320"/>
      <w:bookmarkStart w:id="2" w:name="_Toc191196579"/>
      <w:r w:rsidRPr="00863E5F">
        <w:rPr>
          <w:rFonts w:ascii="Times New Roman" w:hAnsi="Times New Roman"/>
          <w:color w:val="000000"/>
          <w:sz w:val="28"/>
          <w:szCs w:val="28"/>
        </w:rPr>
        <w:t xml:space="preserve">В качестве основных средств, способствующих повышению эффективности </w:t>
      </w:r>
      <w:r w:rsidR="001C4984">
        <w:rPr>
          <w:rFonts w:ascii="Times New Roman" w:hAnsi="Times New Roman"/>
          <w:color w:val="000000"/>
          <w:sz w:val="28"/>
          <w:szCs w:val="28"/>
        </w:rPr>
        <w:t>по</w:t>
      </w:r>
      <w:r w:rsidRPr="00863E5F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1C4984">
        <w:rPr>
          <w:rFonts w:ascii="Times New Roman" w:hAnsi="Times New Roman"/>
          <w:color w:val="000000"/>
          <w:sz w:val="28"/>
          <w:szCs w:val="28"/>
        </w:rPr>
        <w:t>е</w:t>
      </w:r>
      <w:r w:rsidRPr="00863E5F">
        <w:rPr>
          <w:rFonts w:ascii="Times New Roman" w:hAnsi="Times New Roman"/>
          <w:color w:val="000000"/>
          <w:sz w:val="28"/>
          <w:szCs w:val="28"/>
        </w:rPr>
        <w:t xml:space="preserve"> с одаренными детьми, предлагается, в первую очередь, создание подсистемы информационного обеспечения принятия управленческих решений в отношении работы с одаренными детьми, формирование для специалистов, работающих с интеллектуально одаренными </w:t>
      </w:r>
      <w:r w:rsidR="00646528">
        <w:rPr>
          <w:rFonts w:ascii="Times New Roman" w:hAnsi="Times New Roman"/>
          <w:color w:val="000000"/>
          <w:sz w:val="28"/>
          <w:szCs w:val="28"/>
        </w:rPr>
        <w:t>студентами</w:t>
      </w:r>
      <w:r w:rsidRPr="00863E5F">
        <w:rPr>
          <w:rFonts w:ascii="Times New Roman" w:hAnsi="Times New Roman"/>
          <w:color w:val="000000"/>
          <w:sz w:val="28"/>
          <w:szCs w:val="28"/>
        </w:rPr>
        <w:t xml:space="preserve">, мотивационно-целевой системы поддержки их деятельности; внедрение личностно-ориентированного обучения в </w:t>
      </w:r>
      <w:r w:rsidR="00646528">
        <w:rPr>
          <w:rFonts w:ascii="Times New Roman" w:hAnsi="Times New Roman"/>
          <w:color w:val="000000"/>
          <w:sz w:val="28"/>
          <w:szCs w:val="28"/>
        </w:rPr>
        <w:t>колледже</w:t>
      </w:r>
      <w:r w:rsidRPr="00863E5F">
        <w:rPr>
          <w:rFonts w:ascii="Times New Roman" w:hAnsi="Times New Roman"/>
          <w:color w:val="000000"/>
          <w:sz w:val="28"/>
          <w:szCs w:val="28"/>
        </w:rPr>
        <w:t>, смещение функции контроля деятельности исполнителей на поддержание инициатив, направленных на повышение эффективности образования одаренных детей.</w:t>
      </w:r>
    </w:p>
    <w:bookmarkEnd w:id="0"/>
    <w:bookmarkEnd w:id="1"/>
    <w:bookmarkEnd w:id="2"/>
    <w:p w:rsidR="003002EC" w:rsidRPr="00CF67CB" w:rsidRDefault="003002EC" w:rsidP="006465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7CB">
        <w:rPr>
          <w:rFonts w:ascii="Times New Roman" w:hAnsi="Times New Roman"/>
          <w:sz w:val="28"/>
          <w:szCs w:val="28"/>
        </w:rPr>
        <w:t xml:space="preserve">Циклограмма работы педагогического коллектива с одаренными и талантливыми детьми представлена в таблице </w:t>
      </w:r>
      <w:r w:rsidR="00646528">
        <w:rPr>
          <w:rFonts w:ascii="Times New Roman" w:hAnsi="Times New Roman"/>
          <w:sz w:val="28"/>
          <w:szCs w:val="28"/>
        </w:rPr>
        <w:t>1</w:t>
      </w:r>
      <w:r w:rsidRPr="00CF67CB">
        <w:rPr>
          <w:rFonts w:ascii="Times New Roman" w:hAnsi="Times New Roman"/>
          <w:sz w:val="28"/>
          <w:szCs w:val="28"/>
        </w:rPr>
        <w:t>.</w:t>
      </w:r>
    </w:p>
    <w:p w:rsidR="003002EC" w:rsidRPr="00841498" w:rsidRDefault="00841498" w:rsidP="0064652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6465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002EC" w:rsidRPr="00290890">
        <w:rPr>
          <w:rFonts w:ascii="Times New Roman" w:hAnsi="Times New Roman"/>
          <w:color w:val="000000"/>
          <w:kern w:val="32"/>
          <w:sz w:val="28"/>
          <w:szCs w:val="28"/>
        </w:rPr>
        <w:t>Циклограмма работы с талантливыми детьми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8"/>
        <w:gridCol w:w="5032"/>
        <w:gridCol w:w="3087"/>
      </w:tblGrid>
      <w:tr w:rsidR="003002EC" w:rsidRPr="007F3A2C" w:rsidTr="00646528">
        <w:trPr>
          <w:cantSplit/>
          <w:jc w:val="center"/>
        </w:trPr>
        <w:tc>
          <w:tcPr>
            <w:tcW w:w="634" w:type="pct"/>
          </w:tcPr>
          <w:p w:rsidR="003002EC" w:rsidRPr="007F3A2C" w:rsidRDefault="003002EC" w:rsidP="007D6A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61" w:type="pct"/>
          </w:tcPr>
          <w:p w:rsidR="003002EC" w:rsidRPr="007F3A2C" w:rsidRDefault="003002EC" w:rsidP="00646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002EC" w:rsidRPr="007F3A2C" w:rsidTr="00646528">
        <w:trPr>
          <w:cantSplit/>
          <w:trHeight w:val="546"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талантливых </w:t>
            </w:r>
            <w:r w:rsidR="00646528"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студентов</w:t>
            </w: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. Утверждение планов индивидуальной работы с талантливыми детьми.</w:t>
            </w:r>
          </w:p>
        </w:tc>
        <w:tc>
          <w:tcPr>
            <w:tcW w:w="1661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Психолог, мастера, преподаватели, руководители ЦМК.</w:t>
            </w:r>
          </w:p>
        </w:tc>
      </w:tr>
      <w:tr w:rsidR="003002EC" w:rsidRPr="007F3A2C" w:rsidTr="00646528">
        <w:trPr>
          <w:cantSplit/>
          <w:trHeight w:val="797"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колледжных</w:t>
            </w:r>
            <w:proofErr w:type="spellEnd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туров олимпиад, соревнований по </w:t>
            </w:r>
            <w:proofErr w:type="spellStart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профмастерству</w:t>
            </w:r>
            <w:proofErr w:type="spellEnd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. Подготовка к краевым олимпиадам. Предметные декады.</w:t>
            </w:r>
          </w:p>
        </w:tc>
        <w:tc>
          <w:tcPr>
            <w:tcW w:w="1661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преподаватели, мастера</w:t>
            </w:r>
          </w:p>
        </w:tc>
      </w:tr>
      <w:tr w:rsidR="003002EC" w:rsidRPr="007F3A2C" w:rsidTr="00646528">
        <w:trPr>
          <w:cantSplit/>
          <w:jc w:val="center"/>
        </w:trPr>
        <w:tc>
          <w:tcPr>
            <w:tcW w:w="634" w:type="pct"/>
          </w:tcPr>
          <w:p w:rsidR="003002EC" w:rsidRPr="007F3A2C" w:rsidRDefault="00161C3A" w:rsidP="0016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="00646528"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течен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</w:t>
            </w:r>
            <w:r w:rsidR="003002EC"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Участие во всероссийских дистанционных олимпиадах.</w:t>
            </w:r>
          </w:p>
        </w:tc>
        <w:tc>
          <w:tcPr>
            <w:tcW w:w="1661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ЦМК, преподаватели</w:t>
            </w:r>
          </w:p>
        </w:tc>
      </w:tr>
      <w:tr w:rsidR="003002EC" w:rsidRPr="007F3A2C" w:rsidTr="00646528">
        <w:trPr>
          <w:cantSplit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Интеллектуальный марафон </w:t>
            </w:r>
            <w:r w:rsidR="00646528"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курсы. Предметные декады.</w:t>
            </w:r>
          </w:p>
        </w:tc>
        <w:tc>
          <w:tcPr>
            <w:tcW w:w="1661" w:type="pct"/>
          </w:tcPr>
          <w:p w:rsidR="003002EC" w:rsidRPr="007F3A2C" w:rsidRDefault="00646528" w:rsidP="0016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руководит.</w:t>
            </w:r>
            <w:r w:rsidR="003002EC"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ЦМК, </w:t>
            </w:r>
            <w:r w:rsidR="00161C3A">
              <w:rPr>
                <w:rFonts w:ascii="Times New Roman" w:hAnsi="Times New Roman"/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3002EC" w:rsidRPr="007F3A2C" w:rsidTr="00646528">
        <w:trPr>
          <w:cantSplit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Открытая сессия по защите творческих проектов. Предметные декады.</w:t>
            </w:r>
          </w:p>
        </w:tc>
        <w:tc>
          <w:tcPr>
            <w:tcW w:w="1661" w:type="pct"/>
          </w:tcPr>
          <w:p w:rsidR="003002EC" w:rsidRPr="007F3A2C" w:rsidRDefault="003002EC" w:rsidP="00F65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руководители ЦМК</w:t>
            </w:r>
            <w:r w:rsidR="001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руководитель </w:t>
            </w:r>
            <w:r w:rsidR="00F6523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61C3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002EC" w:rsidRPr="007F3A2C" w:rsidTr="00646528">
        <w:trPr>
          <w:cantSplit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Научно-практическая конференция «Наука, творчество, молодежь – СПО 2015».</w:t>
            </w:r>
          </w:p>
        </w:tc>
        <w:tc>
          <w:tcPr>
            <w:tcW w:w="1661" w:type="pct"/>
          </w:tcPr>
          <w:p w:rsidR="003002EC" w:rsidRPr="007F3A2C" w:rsidRDefault="003002EC" w:rsidP="00F65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Руководители ЦМК, </w:t>
            </w:r>
            <w:r w:rsidR="001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</w:t>
            </w:r>
            <w:r w:rsidR="00F6523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61C3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</w:tr>
      <w:tr w:rsidR="003002EC" w:rsidRPr="007F3A2C" w:rsidTr="00646528">
        <w:trPr>
          <w:cantSplit/>
          <w:trHeight w:val="783"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Ежегодный краевой фестиваль-конкурс детского творчества среди учащихся и студентов «Весенний бриз»</w:t>
            </w:r>
          </w:p>
        </w:tc>
        <w:tc>
          <w:tcPr>
            <w:tcW w:w="1661" w:type="pct"/>
          </w:tcPr>
          <w:p w:rsidR="003002EC" w:rsidRPr="007F3A2C" w:rsidRDefault="003002EC" w:rsidP="0016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161C3A">
              <w:rPr>
                <w:rFonts w:ascii="Times New Roman" w:hAnsi="Times New Roman"/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3002EC" w:rsidRPr="007F3A2C" w:rsidTr="00646528">
        <w:trPr>
          <w:cantSplit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706" w:type="pct"/>
          </w:tcPr>
          <w:p w:rsidR="003002EC" w:rsidRPr="007F3A2C" w:rsidRDefault="00F65233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Книга Почета</w:t>
            </w:r>
            <w:r w:rsidR="003002EC"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колледжа</w:t>
            </w:r>
          </w:p>
        </w:tc>
        <w:tc>
          <w:tcPr>
            <w:tcW w:w="1661" w:type="pct"/>
          </w:tcPr>
          <w:p w:rsidR="003002EC" w:rsidRPr="007F3A2C" w:rsidRDefault="003002EC" w:rsidP="00F65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Ответственные: мастера, преподаватели, </w:t>
            </w:r>
            <w:r w:rsidR="00F652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зам. директора по </w:t>
            </w:r>
            <w:proofErr w:type="spellStart"/>
            <w:r w:rsidR="00F65233">
              <w:rPr>
                <w:rFonts w:ascii="Times New Roman" w:hAnsi="Times New Roman"/>
                <w:color w:val="000000"/>
                <w:sz w:val="20"/>
                <w:szCs w:val="20"/>
              </w:rPr>
              <w:t>СиВР</w:t>
            </w:r>
            <w:proofErr w:type="spellEnd"/>
          </w:p>
        </w:tc>
      </w:tr>
      <w:tr w:rsidR="003002EC" w:rsidRPr="007F3A2C" w:rsidTr="00646528">
        <w:trPr>
          <w:cantSplit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Слет отличников, лауреатов, призеров</w:t>
            </w:r>
          </w:p>
        </w:tc>
        <w:tc>
          <w:tcPr>
            <w:tcW w:w="1661" w:type="pct"/>
          </w:tcPr>
          <w:p w:rsidR="003002EC" w:rsidRPr="007F3A2C" w:rsidRDefault="003002EC" w:rsidP="00F65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Ответственные: </w:t>
            </w:r>
            <w:r w:rsidR="00F652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Зам. директора по УМиНР, </w:t>
            </w:r>
            <w:proofErr w:type="spellStart"/>
            <w:r w:rsidR="00F65233">
              <w:rPr>
                <w:rFonts w:ascii="Times New Roman" w:hAnsi="Times New Roman"/>
                <w:color w:val="000000"/>
                <w:sz w:val="20"/>
                <w:szCs w:val="20"/>
              </w:rPr>
              <w:t>СиВР</w:t>
            </w:r>
            <w:proofErr w:type="spellEnd"/>
            <w:r w:rsidR="00F65233">
              <w:rPr>
                <w:rFonts w:ascii="Times New Roman" w:hAnsi="Times New Roman"/>
                <w:color w:val="000000"/>
                <w:sz w:val="20"/>
                <w:szCs w:val="20"/>
              </w:rPr>
              <w:t>, педагог-организатор</w:t>
            </w:r>
          </w:p>
        </w:tc>
      </w:tr>
      <w:tr w:rsidR="003002EC" w:rsidRPr="007F3A2C" w:rsidTr="005E4617">
        <w:trPr>
          <w:cantSplit/>
          <w:trHeight w:val="698"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участию в краевых конкурсах профмастерства по профессиям СПО</w:t>
            </w:r>
          </w:p>
        </w:tc>
        <w:tc>
          <w:tcPr>
            <w:tcW w:w="1661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Ответственные: зам. директора по УМиНР, председатели ЦМК, мастера</w:t>
            </w:r>
          </w:p>
        </w:tc>
      </w:tr>
      <w:tr w:rsidR="003002EC" w:rsidRPr="007F3A2C" w:rsidTr="005E4617">
        <w:trPr>
          <w:cantSplit/>
          <w:trHeight w:val="694"/>
          <w:jc w:val="center"/>
        </w:trPr>
        <w:tc>
          <w:tcPr>
            <w:tcW w:w="634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706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участию в мероприятиях всероссийского, регионального и других уровней</w:t>
            </w:r>
          </w:p>
        </w:tc>
        <w:tc>
          <w:tcPr>
            <w:tcW w:w="1661" w:type="pct"/>
          </w:tcPr>
          <w:p w:rsidR="003002EC" w:rsidRPr="007F3A2C" w:rsidRDefault="003002EC" w:rsidP="006465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Ответственные: зам. директора по УМиНР, преподаватели, мастера</w:t>
            </w:r>
          </w:p>
        </w:tc>
      </w:tr>
    </w:tbl>
    <w:p w:rsidR="003002EC" w:rsidRPr="00CF67CB" w:rsidRDefault="003002EC" w:rsidP="007D6A13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CF67CB">
        <w:rPr>
          <w:rFonts w:ascii="Times New Roman" w:hAnsi="Times New Roman"/>
          <w:color w:val="000000"/>
          <w:sz w:val="28"/>
          <w:szCs w:val="28"/>
        </w:rPr>
        <w:t xml:space="preserve">целью развития одаренности студентов в колледже проводятся различные мероприятия с участием талантливых </w:t>
      </w:r>
      <w:r w:rsidR="00646528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CF67CB">
        <w:rPr>
          <w:rFonts w:ascii="Times New Roman" w:hAnsi="Times New Roman"/>
          <w:color w:val="000000"/>
          <w:sz w:val="28"/>
          <w:szCs w:val="28"/>
        </w:rPr>
        <w:t xml:space="preserve">. Развитие одаренности представлено в таблице </w:t>
      </w:r>
      <w:r w:rsidR="00F65233">
        <w:rPr>
          <w:rFonts w:ascii="Times New Roman" w:hAnsi="Times New Roman"/>
          <w:color w:val="000000"/>
          <w:sz w:val="28"/>
          <w:szCs w:val="28"/>
        </w:rPr>
        <w:t>2</w:t>
      </w:r>
      <w:r w:rsidRPr="00CF67CB">
        <w:rPr>
          <w:rFonts w:ascii="Times New Roman" w:hAnsi="Times New Roman"/>
          <w:color w:val="000000"/>
          <w:sz w:val="28"/>
          <w:szCs w:val="28"/>
        </w:rPr>
        <w:t>.</w:t>
      </w:r>
    </w:p>
    <w:p w:rsidR="003002EC" w:rsidRPr="00F84824" w:rsidRDefault="003002EC" w:rsidP="007D6A13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F67CB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F65233">
        <w:rPr>
          <w:rFonts w:ascii="Times New Roman" w:hAnsi="Times New Roman"/>
          <w:color w:val="000000"/>
          <w:sz w:val="28"/>
          <w:szCs w:val="28"/>
        </w:rPr>
        <w:t>2</w:t>
      </w:r>
      <w:r w:rsidR="00F8482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84824">
        <w:rPr>
          <w:rFonts w:ascii="Times New Roman" w:hAnsi="Times New Roman"/>
          <w:bCs/>
          <w:iCs/>
          <w:color w:val="000000"/>
          <w:sz w:val="28"/>
          <w:szCs w:val="28"/>
        </w:rPr>
        <w:t>Развитие одаренности студентов колледжа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3828"/>
      </w:tblGrid>
      <w:tr w:rsidR="005E4617" w:rsidRPr="007F3A2C" w:rsidTr="005E4617">
        <w:tc>
          <w:tcPr>
            <w:tcW w:w="5670" w:type="dxa"/>
            <w:vAlign w:val="center"/>
          </w:tcPr>
          <w:p w:rsidR="005E4617" w:rsidRPr="007F3A2C" w:rsidRDefault="005E4617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828" w:type="dxa"/>
            <w:vAlign w:val="center"/>
          </w:tcPr>
          <w:p w:rsidR="005E4617" w:rsidRPr="007F3A2C" w:rsidRDefault="005E4617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работа научного сообщества студентов</w:t>
            </w:r>
          </w:p>
        </w:tc>
        <w:tc>
          <w:tcPr>
            <w:tcW w:w="3828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sz w:val="20"/>
                <w:szCs w:val="20"/>
              </w:rPr>
              <w:t>Заместитель директора по УМиНР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Участие одаренных детей в колледжных, краевых и всероссийских предметных олимпиадах</w:t>
            </w:r>
          </w:p>
        </w:tc>
        <w:tc>
          <w:tcPr>
            <w:tcW w:w="3828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директора по УМиНР, преподаватели 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интеллектуального марафона для студентов 1 – 2 курсов</w:t>
            </w:r>
          </w:p>
        </w:tc>
        <w:tc>
          <w:tcPr>
            <w:tcW w:w="3828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директора по УМиНР, преподаватели 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Интеллектуальные игры для студентов 1 – 3 курсов </w:t>
            </w:r>
          </w:p>
        </w:tc>
        <w:tc>
          <w:tcPr>
            <w:tcW w:w="3828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Руководители ЦМК, </w:t>
            </w:r>
          </w:p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зам. директора по </w:t>
            </w:r>
            <w:proofErr w:type="spellStart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СиВР</w:t>
            </w:r>
            <w:proofErr w:type="spellEnd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Конкурсы «Самый грамотный по профессии» (терминологические диктанты в рамках декад профмастерства)</w:t>
            </w:r>
          </w:p>
        </w:tc>
        <w:tc>
          <w:tcPr>
            <w:tcW w:w="3828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Преподаватели русского языка и литературы, заместитель директора по УМиНР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Конкурс «Лучший переводчик» (перевод технического текста в рамках декады профмастерства)</w:t>
            </w:r>
          </w:p>
        </w:tc>
        <w:tc>
          <w:tcPr>
            <w:tcW w:w="3828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Преподаватели английского языка, заместитель директора по УМиНР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Научно-практическая конференция студенческого научно-исследовательского сообщества в рамках Президентской программы по энергосбережению</w:t>
            </w:r>
          </w:p>
        </w:tc>
        <w:tc>
          <w:tcPr>
            <w:tcW w:w="3828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УМиНР, руководитель НС, студенты, руководители ЦМК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Работа студенческого научно-исследовательского сообщества</w:t>
            </w:r>
          </w:p>
        </w:tc>
        <w:tc>
          <w:tcPr>
            <w:tcW w:w="3828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НС, студенты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Викторины среди студентов, посвященные знаменательным датам</w:t>
            </w:r>
          </w:p>
        </w:tc>
        <w:tc>
          <w:tcPr>
            <w:tcW w:w="3828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sz w:val="20"/>
                <w:szCs w:val="20"/>
              </w:rPr>
              <w:t>Заместитель директора по УМиНР, руководители ЦМК, преподаватели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Выставки, прикладного и научно-технического творчества</w:t>
            </w:r>
          </w:p>
        </w:tc>
        <w:tc>
          <w:tcPr>
            <w:tcW w:w="3828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sz w:val="20"/>
                <w:szCs w:val="20"/>
              </w:rPr>
              <w:t>Заместитель директора по УМиНР, руководители ЦМК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Конкурс «Лучший по профессии» (в рамках декады профмастерства)</w:t>
            </w:r>
          </w:p>
        </w:tc>
        <w:tc>
          <w:tcPr>
            <w:tcW w:w="3828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sz w:val="20"/>
                <w:szCs w:val="20"/>
              </w:rPr>
              <w:t>Заместитель директора по УМиНР, руководители ЦМК, мастера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Участие студенческого клуба «Лабиринт» в городских, краевых фестивалях творческой молодежи.</w:t>
            </w:r>
          </w:p>
        </w:tc>
        <w:tc>
          <w:tcPr>
            <w:tcW w:w="3828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sz w:val="20"/>
                <w:szCs w:val="20"/>
              </w:rPr>
              <w:t xml:space="preserve">Директор, заместитель директора по </w:t>
            </w:r>
            <w:proofErr w:type="spellStart"/>
            <w:r w:rsidRPr="007F3A2C">
              <w:rPr>
                <w:rFonts w:ascii="Times New Roman" w:hAnsi="Times New Roman"/>
                <w:sz w:val="20"/>
                <w:szCs w:val="20"/>
              </w:rPr>
              <w:t>СиВР</w:t>
            </w:r>
            <w:proofErr w:type="spellEnd"/>
            <w:r w:rsidRPr="007F3A2C">
              <w:rPr>
                <w:rFonts w:ascii="Times New Roman" w:hAnsi="Times New Roman"/>
                <w:sz w:val="20"/>
                <w:szCs w:val="20"/>
              </w:rPr>
              <w:t>, руководитель клуба</w:t>
            </w:r>
          </w:p>
        </w:tc>
      </w:tr>
      <w:tr w:rsidR="005E4617" w:rsidRPr="007F3A2C" w:rsidTr="005E4617">
        <w:tc>
          <w:tcPr>
            <w:tcW w:w="5670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 соревнования среди студентов на первенство колледжа, города, края.</w:t>
            </w:r>
          </w:p>
        </w:tc>
        <w:tc>
          <w:tcPr>
            <w:tcW w:w="3828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sz w:val="20"/>
                <w:szCs w:val="20"/>
              </w:rPr>
              <w:t>Директор, руководитель физвоспитания, преподаватель физической культуры.</w:t>
            </w:r>
          </w:p>
        </w:tc>
      </w:tr>
    </w:tbl>
    <w:p w:rsidR="003002EC" w:rsidRPr="00290890" w:rsidRDefault="003002EC" w:rsidP="007D6A13">
      <w:pPr>
        <w:pStyle w:val="2"/>
        <w:keepNext w:val="0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</w:pPr>
      <w:r w:rsidRPr="00290890"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  <w:t xml:space="preserve">В управлении процессом выявлении и поддержки одаренных детей в </w:t>
      </w:r>
      <w:r w:rsidR="00BF120B"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  <w:t>колледже</w:t>
      </w:r>
      <w:r w:rsidRPr="00290890"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  <w:t xml:space="preserve"> большую роль играет психологическая и социально-педагогическая поддержка</w:t>
      </w:r>
      <w:r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  <w:t xml:space="preserve"> таблица </w:t>
      </w:r>
      <w:r w:rsidR="00F65233"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  <w:t>3</w:t>
      </w:r>
      <w:r w:rsidRPr="00290890"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  <w:t>.</w:t>
      </w:r>
    </w:p>
    <w:p w:rsidR="003002EC" w:rsidRPr="00F84824" w:rsidRDefault="003002EC" w:rsidP="007D6A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7CB">
        <w:rPr>
          <w:rFonts w:ascii="Times New Roman" w:hAnsi="Times New Roman"/>
          <w:sz w:val="28"/>
          <w:szCs w:val="28"/>
        </w:rPr>
        <w:t xml:space="preserve">Таблица </w:t>
      </w:r>
      <w:r w:rsidR="00F65233">
        <w:rPr>
          <w:rFonts w:ascii="Times New Roman" w:hAnsi="Times New Roman"/>
          <w:sz w:val="28"/>
          <w:szCs w:val="28"/>
        </w:rPr>
        <w:t>3</w:t>
      </w:r>
      <w:r w:rsidR="00F84824">
        <w:rPr>
          <w:rFonts w:ascii="Times New Roman" w:hAnsi="Times New Roman"/>
          <w:sz w:val="28"/>
          <w:szCs w:val="28"/>
        </w:rPr>
        <w:t xml:space="preserve"> – </w:t>
      </w:r>
      <w:r w:rsidRPr="00F84824">
        <w:rPr>
          <w:rFonts w:ascii="Times New Roman" w:hAnsi="Times New Roman"/>
          <w:bCs/>
          <w:iCs/>
          <w:color w:val="000000"/>
          <w:sz w:val="28"/>
          <w:szCs w:val="28"/>
        </w:rPr>
        <w:t>Психологическая и социально-педагогическая поддержка одаренных детей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5"/>
        <w:gridCol w:w="2573"/>
      </w:tblGrid>
      <w:tr w:rsidR="005E4617" w:rsidRPr="007F3A2C" w:rsidTr="005E4617">
        <w:tc>
          <w:tcPr>
            <w:tcW w:w="6925" w:type="dxa"/>
            <w:vAlign w:val="center"/>
          </w:tcPr>
          <w:p w:rsidR="005E4617" w:rsidRPr="007F3A2C" w:rsidRDefault="005E4617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73" w:type="dxa"/>
            <w:vAlign w:val="center"/>
          </w:tcPr>
          <w:p w:rsidR="005E4617" w:rsidRPr="007F3A2C" w:rsidRDefault="005E4617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E4617" w:rsidRPr="007F3A2C" w:rsidTr="005E4617">
        <w:tc>
          <w:tcPr>
            <w:tcW w:w="6925" w:type="dxa"/>
          </w:tcPr>
          <w:p w:rsidR="005E4617" w:rsidRPr="007F3A2C" w:rsidRDefault="005E4617" w:rsidP="007D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Стипендии разного уровня: Президентская, стипендия мера Дальнегорского городского округа, повышенная стипендия в колледже за особые заслуги.</w:t>
            </w:r>
          </w:p>
        </w:tc>
        <w:tc>
          <w:tcPr>
            <w:tcW w:w="2573" w:type="dxa"/>
            <w:vAlign w:val="center"/>
          </w:tcPr>
          <w:p w:rsidR="005E4617" w:rsidRPr="007F3A2C" w:rsidRDefault="005E4617" w:rsidP="007D6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sz w:val="20"/>
                <w:szCs w:val="20"/>
              </w:rPr>
              <w:t xml:space="preserve">Директор, зам. УМиНР и </w:t>
            </w:r>
            <w:proofErr w:type="spellStart"/>
            <w:r w:rsidRPr="007F3A2C">
              <w:rPr>
                <w:rFonts w:ascii="Times New Roman" w:hAnsi="Times New Roman"/>
                <w:sz w:val="20"/>
                <w:szCs w:val="20"/>
              </w:rPr>
              <w:t>СиВР</w:t>
            </w:r>
            <w:proofErr w:type="spellEnd"/>
            <w:r w:rsidRPr="007F3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E4617" w:rsidRPr="007F3A2C" w:rsidTr="005E4617">
        <w:tc>
          <w:tcPr>
            <w:tcW w:w="6925" w:type="dxa"/>
          </w:tcPr>
          <w:p w:rsidR="005E4617" w:rsidRPr="007F3A2C" w:rsidRDefault="005E4617" w:rsidP="007D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Праздник-чествование отличников и хорошистов колледжа, студентов, проявивших выдающиеся способности в каком-либо виде деятельности.</w:t>
            </w:r>
          </w:p>
        </w:tc>
        <w:tc>
          <w:tcPr>
            <w:tcW w:w="2573" w:type="dxa"/>
            <w:vAlign w:val="center"/>
          </w:tcPr>
          <w:p w:rsidR="005E4617" w:rsidRPr="007F3A2C" w:rsidRDefault="005E4617" w:rsidP="007D6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sz w:val="20"/>
                <w:szCs w:val="20"/>
              </w:rPr>
              <w:t xml:space="preserve">Директор, зам. </w:t>
            </w:r>
            <w:proofErr w:type="spellStart"/>
            <w:r w:rsidRPr="007F3A2C">
              <w:rPr>
                <w:rFonts w:ascii="Times New Roman" w:hAnsi="Times New Roman"/>
                <w:sz w:val="20"/>
                <w:szCs w:val="20"/>
              </w:rPr>
              <w:t>УмиНР</w:t>
            </w:r>
            <w:proofErr w:type="spellEnd"/>
            <w:r w:rsidRPr="007F3A2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3A2C">
              <w:rPr>
                <w:rFonts w:ascii="Times New Roman" w:hAnsi="Times New Roman"/>
                <w:sz w:val="20"/>
                <w:szCs w:val="20"/>
              </w:rPr>
              <w:t>СиВР</w:t>
            </w:r>
            <w:proofErr w:type="spellEnd"/>
          </w:p>
        </w:tc>
      </w:tr>
      <w:tr w:rsidR="005E4617" w:rsidRPr="007F3A2C" w:rsidTr="005E4617">
        <w:tc>
          <w:tcPr>
            <w:tcW w:w="6925" w:type="dxa"/>
          </w:tcPr>
          <w:p w:rsidR="005E4617" w:rsidRPr="007F3A2C" w:rsidRDefault="005E4617" w:rsidP="007D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Письма, благодарности родителям</w:t>
            </w:r>
          </w:p>
        </w:tc>
        <w:tc>
          <w:tcPr>
            <w:tcW w:w="2573" w:type="dxa"/>
            <w:vAlign w:val="center"/>
          </w:tcPr>
          <w:p w:rsidR="005E4617" w:rsidRPr="007F3A2C" w:rsidRDefault="005E4617" w:rsidP="007D6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Администрация, мастера</w:t>
            </w:r>
          </w:p>
        </w:tc>
      </w:tr>
    </w:tbl>
    <w:p w:rsidR="003002EC" w:rsidRDefault="003002EC" w:rsidP="007D6A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36"/>
        </w:rPr>
      </w:pPr>
      <w:r>
        <w:rPr>
          <w:rFonts w:ascii="Times New Roman" w:hAnsi="Times New Roman"/>
          <w:color w:val="000000"/>
          <w:sz w:val="28"/>
          <w:szCs w:val="36"/>
        </w:rPr>
        <w:t xml:space="preserve">Системная работа с одаренными и талантливыми детьми дает положительные результаты. Согласно Положению о стипендиях </w:t>
      </w:r>
      <w:r w:rsidR="00BF120B">
        <w:rPr>
          <w:rFonts w:ascii="Times New Roman" w:hAnsi="Times New Roman"/>
          <w:color w:val="000000"/>
          <w:sz w:val="28"/>
          <w:szCs w:val="36"/>
        </w:rPr>
        <w:t>студенты</w:t>
      </w:r>
      <w:r>
        <w:rPr>
          <w:rFonts w:ascii="Times New Roman" w:hAnsi="Times New Roman"/>
          <w:color w:val="000000"/>
          <w:sz w:val="28"/>
          <w:szCs w:val="36"/>
        </w:rPr>
        <w:t xml:space="preserve">, </w:t>
      </w:r>
      <w:r>
        <w:rPr>
          <w:rFonts w:ascii="Times New Roman" w:hAnsi="Times New Roman"/>
          <w:color w:val="000000"/>
          <w:sz w:val="28"/>
          <w:szCs w:val="36"/>
        </w:rPr>
        <w:lastRenderedPageBreak/>
        <w:t xml:space="preserve">достигшие хороших результатов, получают </w:t>
      </w:r>
      <w:r w:rsidR="008611D3">
        <w:rPr>
          <w:rFonts w:ascii="Times New Roman" w:hAnsi="Times New Roman"/>
          <w:color w:val="000000"/>
          <w:sz w:val="28"/>
          <w:szCs w:val="36"/>
        </w:rPr>
        <w:t xml:space="preserve">повышенную </w:t>
      </w:r>
      <w:r>
        <w:rPr>
          <w:rFonts w:ascii="Times New Roman" w:hAnsi="Times New Roman"/>
          <w:color w:val="000000"/>
          <w:sz w:val="28"/>
          <w:szCs w:val="36"/>
        </w:rPr>
        <w:t xml:space="preserve">стипендию. Получение стипендий разного уровня за трехлетний период представлено в таблице </w:t>
      </w:r>
      <w:r w:rsidR="008611D3">
        <w:rPr>
          <w:rFonts w:ascii="Times New Roman" w:hAnsi="Times New Roman"/>
          <w:color w:val="000000"/>
          <w:sz w:val="28"/>
          <w:szCs w:val="36"/>
        </w:rPr>
        <w:t>4</w:t>
      </w:r>
      <w:r>
        <w:rPr>
          <w:rFonts w:ascii="Times New Roman" w:hAnsi="Times New Roman"/>
          <w:color w:val="000000"/>
          <w:sz w:val="28"/>
          <w:szCs w:val="36"/>
        </w:rPr>
        <w:t>.</w:t>
      </w:r>
    </w:p>
    <w:p w:rsidR="003002EC" w:rsidRDefault="003002EC" w:rsidP="00F84824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36"/>
        </w:rPr>
      </w:pPr>
      <w:r>
        <w:rPr>
          <w:rFonts w:ascii="Times New Roman" w:hAnsi="Times New Roman"/>
          <w:color w:val="000000"/>
          <w:sz w:val="28"/>
          <w:szCs w:val="36"/>
        </w:rPr>
        <w:t xml:space="preserve">Таблица </w:t>
      </w:r>
      <w:r w:rsidR="008611D3">
        <w:rPr>
          <w:rFonts w:ascii="Times New Roman" w:hAnsi="Times New Roman"/>
          <w:color w:val="000000"/>
          <w:sz w:val="28"/>
          <w:szCs w:val="36"/>
        </w:rPr>
        <w:t>4</w:t>
      </w:r>
      <w:r w:rsidR="00F84824">
        <w:rPr>
          <w:rFonts w:ascii="Times New Roman" w:hAnsi="Times New Roman"/>
          <w:color w:val="000000"/>
          <w:sz w:val="28"/>
          <w:szCs w:val="36"/>
        </w:rPr>
        <w:t xml:space="preserve"> – </w:t>
      </w:r>
      <w:r>
        <w:rPr>
          <w:rFonts w:ascii="Times New Roman" w:hAnsi="Times New Roman"/>
          <w:color w:val="000000"/>
          <w:sz w:val="28"/>
          <w:szCs w:val="36"/>
        </w:rPr>
        <w:t>Получение стипендий разного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417"/>
        <w:gridCol w:w="1560"/>
        <w:gridCol w:w="1842"/>
      </w:tblGrid>
      <w:tr w:rsidR="003002EC" w:rsidRPr="00161057" w:rsidTr="005E4617">
        <w:tc>
          <w:tcPr>
            <w:tcW w:w="4928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стипендии</w:t>
            </w:r>
          </w:p>
        </w:tc>
        <w:tc>
          <w:tcPr>
            <w:tcW w:w="1417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560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1842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2013/2014</w:t>
            </w:r>
          </w:p>
        </w:tc>
      </w:tr>
      <w:tr w:rsidR="003002EC" w:rsidRPr="00161057" w:rsidTr="005E4617">
        <w:tc>
          <w:tcPr>
            <w:tcW w:w="4928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002EC" w:rsidRPr="00161057" w:rsidTr="005E4617">
        <w:tc>
          <w:tcPr>
            <w:tcW w:w="4928" w:type="dxa"/>
          </w:tcPr>
          <w:p w:rsidR="003002EC" w:rsidRPr="007F3A2C" w:rsidRDefault="003002EC" w:rsidP="007D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Стипендия Президента РФ</w:t>
            </w:r>
          </w:p>
        </w:tc>
        <w:tc>
          <w:tcPr>
            <w:tcW w:w="1417" w:type="dxa"/>
          </w:tcPr>
          <w:p w:rsidR="003002EC" w:rsidRPr="007F3A2C" w:rsidRDefault="003002EC" w:rsidP="005E4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002EC" w:rsidRPr="00161057" w:rsidTr="005E4617">
        <w:tc>
          <w:tcPr>
            <w:tcW w:w="4928" w:type="dxa"/>
          </w:tcPr>
          <w:p w:rsidR="003002EC" w:rsidRPr="007F3A2C" w:rsidRDefault="003002EC" w:rsidP="007D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Стипендия мера Дальнегорского городского округа</w:t>
            </w:r>
          </w:p>
        </w:tc>
        <w:tc>
          <w:tcPr>
            <w:tcW w:w="1417" w:type="dxa"/>
          </w:tcPr>
          <w:p w:rsidR="003002EC" w:rsidRPr="007F3A2C" w:rsidRDefault="003002EC" w:rsidP="005E4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002EC" w:rsidRPr="007F3A2C" w:rsidRDefault="003002EC" w:rsidP="007D6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3002EC" w:rsidRPr="00CF67CB" w:rsidRDefault="003002EC" w:rsidP="007D6A13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67CB">
        <w:rPr>
          <w:rFonts w:ascii="Times New Roman" w:hAnsi="Times New Roman"/>
          <w:color w:val="000000"/>
          <w:sz w:val="28"/>
          <w:szCs w:val="28"/>
        </w:rPr>
        <w:t xml:space="preserve">Методы и формы работы с одаренными </w:t>
      </w:r>
      <w:r w:rsidR="008611D3">
        <w:rPr>
          <w:rFonts w:ascii="Times New Roman" w:hAnsi="Times New Roman"/>
          <w:color w:val="000000"/>
          <w:sz w:val="28"/>
          <w:szCs w:val="28"/>
        </w:rPr>
        <w:t>студентами</w:t>
      </w:r>
      <w:r w:rsidRPr="00CF67CB">
        <w:rPr>
          <w:rFonts w:ascii="Times New Roman" w:hAnsi="Times New Roman"/>
          <w:color w:val="000000"/>
          <w:sz w:val="28"/>
          <w:szCs w:val="28"/>
        </w:rPr>
        <w:t xml:space="preserve"> органически сочетаются с методами и формами работы со всеми </w:t>
      </w:r>
      <w:r w:rsidR="008611D3">
        <w:rPr>
          <w:rFonts w:ascii="Times New Roman" w:hAnsi="Times New Roman"/>
          <w:color w:val="000000"/>
          <w:sz w:val="28"/>
          <w:szCs w:val="28"/>
        </w:rPr>
        <w:t>студентами</w:t>
      </w:r>
      <w:r w:rsidRPr="00CF67CB">
        <w:rPr>
          <w:rFonts w:ascii="Times New Roman" w:hAnsi="Times New Roman"/>
          <w:color w:val="000000"/>
          <w:sz w:val="28"/>
          <w:szCs w:val="28"/>
        </w:rPr>
        <w:t xml:space="preserve"> в группе и в то же время отличаются определенным своеобразием.</w:t>
      </w:r>
    </w:p>
    <w:p w:rsidR="003002EC" w:rsidRPr="00CF67CB" w:rsidRDefault="003002EC" w:rsidP="007D6A13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67CB">
        <w:rPr>
          <w:rFonts w:ascii="Times New Roman" w:hAnsi="Times New Roman"/>
          <w:color w:val="000000"/>
          <w:sz w:val="28"/>
          <w:szCs w:val="28"/>
        </w:rPr>
        <w:t xml:space="preserve">Используются тематические и проблемные мини-курсы, «мозговые штурмы» во всех вариантах, ролевые тренинги, развитие исследовательских умений и художественной активности в форме научно-практической работы или творческих зачетов. Научно-методическое обеспечение представлено в таблице </w:t>
      </w:r>
      <w:r w:rsidR="008611D3">
        <w:rPr>
          <w:rFonts w:ascii="Times New Roman" w:hAnsi="Times New Roman"/>
          <w:color w:val="000000"/>
          <w:sz w:val="28"/>
          <w:szCs w:val="28"/>
        </w:rPr>
        <w:t>5</w:t>
      </w:r>
      <w:r w:rsidRPr="00CF67CB">
        <w:rPr>
          <w:rFonts w:ascii="Times New Roman" w:hAnsi="Times New Roman"/>
          <w:color w:val="000000"/>
          <w:sz w:val="28"/>
          <w:szCs w:val="28"/>
        </w:rPr>
        <w:t>.</w:t>
      </w:r>
    </w:p>
    <w:p w:rsidR="003002EC" w:rsidRDefault="003002EC" w:rsidP="007D6A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F67CB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8611D3">
        <w:rPr>
          <w:rFonts w:ascii="Times New Roman" w:hAnsi="Times New Roman"/>
          <w:color w:val="000000"/>
          <w:sz w:val="28"/>
          <w:szCs w:val="28"/>
        </w:rPr>
        <w:t>5</w:t>
      </w:r>
      <w:r w:rsidR="006268E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268E5">
        <w:rPr>
          <w:rFonts w:ascii="Times New Roman" w:hAnsi="Times New Roman"/>
          <w:bCs/>
          <w:iCs/>
          <w:color w:val="000000"/>
          <w:sz w:val="28"/>
          <w:szCs w:val="28"/>
        </w:rPr>
        <w:t>Научно-методическое и кадровое обеспечение работы с одаренными детьми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252"/>
      </w:tblGrid>
      <w:tr w:rsidR="005E4617" w:rsidRPr="007F3A2C" w:rsidTr="00BF120B">
        <w:trPr>
          <w:trHeight w:val="224"/>
        </w:trPr>
        <w:tc>
          <w:tcPr>
            <w:tcW w:w="5495" w:type="dxa"/>
            <w:vAlign w:val="center"/>
          </w:tcPr>
          <w:p w:rsidR="005E4617" w:rsidRPr="007F3A2C" w:rsidRDefault="005E4617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252" w:type="dxa"/>
            <w:vAlign w:val="center"/>
          </w:tcPr>
          <w:p w:rsidR="005E4617" w:rsidRPr="007F3A2C" w:rsidRDefault="005E4617" w:rsidP="007D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E4617" w:rsidRPr="007F3A2C" w:rsidTr="00BF120B">
        <w:trPr>
          <w:trHeight w:val="463"/>
        </w:trPr>
        <w:tc>
          <w:tcPr>
            <w:tcW w:w="5495" w:type="dxa"/>
          </w:tcPr>
          <w:p w:rsidR="005E4617" w:rsidRPr="007F3A2C" w:rsidRDefault="005E4617" w:rsidP="007D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Научно-практическая конференция по проблемам выявления и развития детской одаренности</w:t>
            </w:r>
          </w:p>
        </w:tc>
        <w:tc>
          <w:tcPr>
            <w:tcW w:w="4252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sz w:val="20"/>
                <w:szCs w:val="20"/>
              </w:rPr>
              <w:t xml:space="preserve">Директор колледжа, зам. директора по УМиНР и </w:t>
            </w:r>
            <w:proofErr w:type="spellStart"/>
            <w:r w:rsidRPr="007F3A2C">
              <w:rPr>
                <w:rFonts w:ascii="Times New Roman" w:hAnsi="Times New Roman"/>
                <w:sz w:val="20"/>
                <w:szCs w:val="20"/>
              </w:rPr>
              <w:t>СиВР</w:t>
            </w:r>
            <w:proofErr w:type="spellEnd"/>
          </w:p>
        </w:tc>
      </w:tr>
      <w:tr w:rsidR="005E4617" w:rsidRPr="007F3A2C" w:rsidTr="00BF120B">
        <w:trPr>
          <w:trHeight w:val="541"/>
        </w:trPr>
        <w:tc>
          <w:tcPr>
            <w:tcW w:w="5495" w:type="dxa"/>
          </w:tcPr>
          <w:p w:rsidR="005E4617" w:rsidRPr="007F3A2C" w:rsidRDefault="005E4617" w:rsidP="007D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новых методов выявления потенциальной (скрытой) одаренности у детей</w:t>
            </w:r>
          </w:p>
        </w:tc>
        <w:tc>
          <w:tcPr>
            <w:tcW w:w="4252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Психолог колледжа и </w:t>
            </w:r>
            <w:proofErr w:type="gramStart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</w:t>
            </w:r>
            <w:proofErr w:type="gramEnd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. служба</w:t>
            </w:r>
          </w:p>
        </w:tc>
      </w:tr>
      <w:tr w:rsidR="005E4617" w:rsidRPr="007F3A2C" w:rsidTr="00BF120B">
        <w:trPr>
          <w:trHeight w:val="435"/>
        </w:trPr>
        <w:tc>
          <w:tcPr>
            <w:tcW w:w="5495" w:type="dxa"/>
          </w:tcPr>
          <w:p w:rsidR="005E4617" w:rsidRPr="007F3A2C" w:rsidRDefault="005E4617" w:rsidP="007D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банка данных по организации работы с одаренными детьми</w:t>
            </w:r>
          </w:p>
        </w:tc>
        <w:tc>
          <w:tcPr>
            <w:tcW w:w="4252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УМиНР</w:t>
            </w:r>
          </w:p>
        </w:tc>
      </w:tr>
      <w:tr w:rsidR="005E4617" w:rsidRPr="007F3A2C" w:rsidTr="00BF120B">
        <w:trPr>
          <w:trHeight w:val="507"/>
        </w:trPr>
        <w:tc>
          <w:tcPr>
            <w:tcW w:w="5495" w:type="dxa"/>
          </w:tcPr>
          <w:p w:rsidR="005E4617" w:rsidRPr="007F3A2C" w:rsidRDefault="005E4617" w:rsidP="007D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авторских программ по работе с одаренными детьми</w:t>
            </w:r>
          </w:p>
        </w:tc>
        <w:tc>
          <w:tcPr>
            <w:tcW w:w="4252" w:type="dxa"/>
          </w:tcPr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образования и науки</w:t>
            </w:r>
          </w:p>
          <w:p w:rsidR="005E4617" w:rsidRPr="007F3A2C" w:rsidRDefault="005E4617" w:rsidP="007D6A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Зам.  директора по УМиНР</w:t>
            </w:r>
          </w:p>
        </w:tc>
      </w:tr>
      <w:tr w:rsidR="005E4617" w:rsidRPr="007F3A2C" w:rsidTr="00BF120B">
        <w:trPr>
          <w:trHeight w:val="537"/>
        </w:trPr>
        <w:tc>
          <w:tcPr>
            <w:tcW w:w="5495" w:type="dxa"/>
          </w:tcPr>
          <w:p w:rsidR="005E4617" w:rsidRPr="007F3A2C" w:rsidRDefault="005E4617" w:rsidP="0016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творческим студентам в подготовке к печати тезисов научно-исследовательских работ.</w:t>
            </w:r>
          </w:p>
        </w:tc>
        <w:tc>
          <w:tcPr>
            <w:tcW w:w="4252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Директор, заместитель директора по УМиНР</w:t>
            </w:r>
          </w:p>
        </w:tc>
      </w:tr>
      <w:tr w:rsidR="005E4617" w:rsidRPr="007F3A2C" w:rsidTr="00BF120B">
        <w:trPr>
          <w:trHeight w:val="545"/>
        </w:trPr>
        <w:tc>
          <w:tcPr>
            <w:tcW w:w="5495" w:type="dxa"/>
          </w:tcPr>
          <w:p w:rsidR="005E4617" w:rsidRPr="007F3A2C" w:rsidRDefault="005E4617" w:rsidP="0016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на сайте колледжа творческих работ студентов.</w:t>
            </w:r>
          </w:p>
        </w:tc>
        <w:tc>
          <w:tcPr>
            <w:tcW w:w="4252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УМиНР, руководители ЦМК</w:t>
            </w:r>
          </w:p>
        </w:tc>
      </w:tr>
      <w:tr w:rsidR="005E4617" w:rsidRPr="007F3A2C" w:rsidTr="00BF120B">
        <w:trPr>
          <w:trHeight w:val="686"/>
        </w:trPr>
        <w:tc>
          <w:tcPr>
            <w:tcW w:w="5495" w:type="dxa"/>
          </w:tcPr>
          <w:p w:rsidR="005E4617" w:rsidRPr="007F3A2C" w:rsidRDefault="005E4617" w:rsidP="0016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Обучение руководителей и преподавателей колледжа методам психологического и дидактического проектирования учебного процесса для работы с одаренными детьми</w:t>
            </w:r>
          </w:p>
        </w:tc>
        <w:tc>
          <w:tcPr>
            <w:tcW w:w="4252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УМиНР, психолог колледжа</w:t>
            </w:r>
          </w:p>
        </w:tc>
      </w:tr>
      <w:tr w:rsidR="005E4617" w:rsidRPr="007F3A2C" w:rsidTr="00BF120B">
        <w:trPr>
          <w:trHeight w:val="501"/>
        </w:trPr>
        <w:tc>
          <w:tcPr>
            <w:tcW w:w="5495" w:type="dxa"/>
          </w:tcPr>
          <w:p w:rsidR="005E4617" w:rsidRPr="007F3A2C" w:rsidRDefault="005E4617" w:rsidP="0016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психолога по диагностике и психологическому сопровождению одаренных детей</w:t>
            </w:r>
          </w:p>
        </w:tc>
        <w:tc>
          <w:tcPr>
            <w:tcW w:w="4252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УМиНР, психолог колледжа</w:t>
            </w:r>
          </w:p>
        </w:tc>
      </w:tr>
      <w:tr w:rsidR="005E4617" w:rsidRPr="007F3A2C" w:rsidTr="00BF120B">
        <w:trPr>
          <w:trHeight w:val="565"/>
        </w:trPr>
        <w:tc>
          <w:tcPr>
            <w:tcW w:w="5495" w:type="dxa"/>
            <w:vAlign w:val="center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мастер-классов</w:t>
            </w:r>
          </w:p>
        </w:tc>
        <w:tc>
          <w:tcPr>
            <w:tcW w:w="4252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колледжа, заместитель директора по УМиНР </w:t>
            </w:r>
          </w:p>
        </w:tc>
      </w:tr>
      <w:tr w:rsidR="005E4617" w:rsidRPr="007F3A2C" w:rsidTr="00BF120B">
        <w:trPr>
          <w:trHeight w:val="545"/>
        </w:trPr>
        <w:tc>
          <w:tcPr>
            <w:tcW w:w="5495" w:type="dxa"/>
            <w:vAlign w:val="center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работы с одаренными и талантливыми детьми</w:t>
            </w:r>
          </w:p>
        </w:tc>
        <w:tc>
          <w:tcPr>
            <w:tcW w:w="4252" w:type="dxa"/>
          </w:tcPr>
          <w:p w:rsidR="005E4617" w:rsidRPr="007F3A2C" w:rsidRDefault="005E4617" w:rsidP="001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Директор, заместители директора по УМиНР и </w:t>
            </w:r>
            <w:proofErr w:type="spellStart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bookmarkStart w:id="3" w:name="_GoBack"/>
            <w:bookmarkEnd w:id="3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иВР</w:t>
            </w:r>
            <w:proofErr w:type="spellEnd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, психолог, руководители ЦМК</w:t>
            </w:r>
          </w:p>
        </w:tc>
      </w:tr>
    </w:tbl>
    <w:p w:rsidR="003002EC" w:rsidRPr="00CF67CB" w:rsidRDefault="003002EC" w:rsidP="000942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67CB">
        <w:rPr>
          <w:rFonts w:ascii="Times New Roman" w:hAnsi="Times New Roman"/>
          <w:color w:val="000000"/>
          <w:sz w:val="28"/>
          <w:szCs w:val="28"/>
        </w:rPr>
        <w:t xml:space="preserve">Итак, на протяжении всего обучения важно развивать и успешно реализовывать потенциальные способности одаренных детей в обучении и будущей профессиональной деятельности. Знать и оказывать психологическую поддержку в решении основных проблем одаренных детей. Совершенствовать систему профессиональной подготовки, переподготовки и повышения квалификации педагогических кадров. Совершенствовать информационное, научно-методическое обеспечение колледжа по проблемам детской одаренности. Однако немаловажное значение заключается в укреплении </w:t>
      </w:r>
      <w:r w:rsidRPr="00CF67CB">
        <w:rPr>
          <w:rFonts w:ascii="Times New Roman" w:hAnsi="Times New Roman"/>
          <w:color w:val="000000"/>
          <w:sz w:val="28"/>
          <w:szCs w:val="28"/>
        </w:rPr>
        <w:lastRenderedPageBreak/>
        <w:t>материа</w:t>
      </w:r>
      <w:r>
        <w:rPr>
          <w:rFonts w:ascii="Times New Roman" w:hAnsi="Times New Roman"/>
          <w:color w:val="000000"/>
          <w:sz w:val="28"/>
          <w:szCs w:val="28"/>
        </w:rPr>
        <w:t xml:space="preserve">льно-технической базы колледжа. </w:t>
      </w:r>
      <w:r w:rsidRPr="00CF67CB">
        <w:rPr>
          <w:rFonts w:ascii="Times New Roman" w:hAnsi="Times New Roman"/>
          <w:color w:val="000000"/>
          <w:sz w:val="28"/>
          <w:szCs w:val="28"/>
        </w:rPr>
        <w:t>Материальное обеспечение работы с одаренными детьми представлено в таблице 8.</w:t>
      </w:r>
    </w:p>
    <w:p w:rsidR="003002EC" w:rsidRPr="006268E5" w:rsidRDefault="003002EC" w:rsidP="0009426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67CB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8611D3">
        <w:rPr>
          <w:rFonts w:ascii="Times New Roman" w:hAnsi="Times New Roman"/>
          <w:color w:val="000000"/>
          <w:sz w:val="28"/>
          <w:szCs w:val="28"/>
        </w:rPr>
        <w:t>6</w:t>
      </w:r>
      <w:r w:rsidR="006268E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268E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Материальное обеспечение работы колледжа с одаренными </w:t>
      </w:r>
      <w:r w:rsidR="006268E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талантливыми </w:t>
      </w:r>
      <w:r w:rsidRPr="006268E5">
        <w:rPr>
          <w:rFonts w:ascii="Times New Roman" w:hAnsi="Times New Roman"/>
          <w:bCs/>
          <w:iCs/>
          <w:color w:val="000000"/>
          <w:sz w:val="28"/>
          <w:szCs w:val="28"/>
        </w:rPr>
        <w:t>детьми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8"/>
        <w:gridCol w:w="3971"/>
      </w:tblGrid>
      <w:tr w:rsidR="005E4617" w:rsidRPr="007F3A2C" w:rsidTr="005E4617">
        <w:tc>
          <w:tcPr>
            <w:tcW w:w="5668" w:type="dxa"/>
            <w:vAlign w:val="center"/>
          </w:tcPr>
          <w:p w:rsidR="005E4617" w:rsidRPr="007F3A2C" w:rsidRDefault="005E4617" w:rsidP="0009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971" w:type="dxa"/>
            <w:vAlign w:val="center"/>
          </w:tcPr>
          <w:p w:rsidR="005E4617" w:rsidRPr="007F3A2C" w:rsidRDefault="005E4617" w:rsidP="0009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2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E4617" w:rsidRPr="007F3A2C" w:rsidTr="005E4617">
        <w:tc>
          <w:tcPr>
            <w:tcW w:w="5668" w:type="dxa"/>
          </w:tcPr>
          <w:p w:rsidR="005E4617" w:rsidRPr="007F3A2C" w:rsidRDefault="005E4617" w:rsidP="00094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библиотеки художественной литературой, словарями, справочниками</w:t>
            </w:r>
          </w:p>
        </w:tc>
        <w:tc>
          <w:tcPr>
            <w:tcW w:w="3971" w:type="dxa"/>
            <w:vAlign w:val="center"/>
          </w:tcPr>
          <w:p w:rsidR="005E4617" w:rsidRPr="007F3A2C" w:rsidRDefault="005E4617" w:rsidP="00094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Директор колледжа, заведующий библиотекой</w:t>
            </w:r>
          </w:p>
        </w:tc>
      </w:tr>
      <w:tr w:rsidR="005E4617" w:rsidRPr="007F3A2C" w:rsidTr="005E4617">
        <w:tc>
          <w:tcPr>
            <w:tcW w:w="5668" w:type="dxa"/>
          </w:tcPr>
          <w:p w:rsidR="005E4617" w:rsidRPr="007F3A2C" w:rsidRDefault="005E4617" w:rsidP="00094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учебников по авторским и инновационным учебным программам</w:t>
            </w:r>
          </w:p>
        </w:tc>
        <w:tc>
          <w:tcPr>
            <w:tcW w:w="3971" w:type="dxa"/>
            <w:vAlign w:val="center"/>
          </w:tcPr>
          <w:p w:rsidR="005E4617" w:rsidRPr="007F3A2C" w:rsidRDefault="005E4617" w:rsidP="00094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Директор колледжа, заведующий библиотекой</w:t>
            </w:r>
          </w:p>
        </w:tc>
      </w:tr>
      <w:tr w:rsidR="005E4617" w:rsidRPr="007F3A2C" w:rsidTr="005E4617">
        <w:tc>
          <w:tcPr>
            <w:tcW w:w="5668" w:type="dxa"/>
          </w:tcPr>
          <w:p w:rsidR="005E4617" w:rsidRPr="007F3A2C" w:rsidRDefault="005E4617" w:rsidP="00094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необходимого учебного оборудования по физике, химии, биологии, </w:t>
            </w:r>
            <w:proofErr w:type="spellStart"/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профдисциплинам</w:t>
            </w:r>
            <w:proofErr w:type="spellEnd"/>
          </w:p>
        </w:tc>
        <w:tc>
          <w:tcPr>
            <w:tcW w:w="3971" w:type="dxa"/>
            <w:vAlign w:val="center"/>
          </w:tcPr>
          <w:p w:rsidR="005E4617" w:rsidRPr="007F3A2C" w:rsidRDefault="005E4617" w:rsidP="00094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Директор колледжа, заведующий библиотекой</w:t>
            </w:r>
          </w:p>
        </w:tc>
      </w:tr>
      <w:tr w:rsidR="005E4617" w:rsidRPr="007F3A2C" w:rsidTr="005E4617">
        <w:tc>
          <w:tcPr>
            <w:tcW w:w="5668" w:type="dxa"/>
          </w:tcPr>
          <w:p w:rsidR="005E4617" w:rsidRPr="007F3A2C" w:rsidRDefault="005E4617" w:rsidP="00094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Компьютеризация колледжа, выход в Интернет</w:t>
            </w:r>
          </w:p>
        </w:tc>
        <w:tc>
          <w:tcPr>
            <w:tcW w:w="3971" w:type="dxa"/>
            <w:vAlign w:val="center"/>
          </w:tcPr>
          <w:p w:rsidR="005E4617" w:rsidRPr="007F3A2C" w:rsidRDefault="005E4617" w:rsidP="00094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5E4617" w:rsidRPr="007F3A2C" w:rsidTr="005E4617">
        <w:tc>
          <w:tcPr>
            <w:tcW w:w="5668" w:type="dxa"/>
          </w:tcPr>
          <w:p w:rsidR="005E4617" w:rsidRPr="007F3A2C" w:rsidRDefault="005E4617" w:rsidP="00094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спортивного зала и спортивной площадки колледжа современным инвентарем и оборудованием</w:t>
            </w:r>
          </w:p>
        </w:tc>
        <w:tc>
          <w:tcPr>
            <w:tcW w:w="3971" w:type="dxa"/>
            <w:vAlign w:val="center"/>
          </w:tcPr>
          <w:p w:rsidR="005E4617" w:rsidRPr="007F3A2C" w:rsidRDefault="005E4617" w:rsidP="00094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Директор колледжа, заместитель директора по АХЧ</w:t>
            </w:r>
          </w:p>
        </w:tc>
      </w:tr>
      <w:tr w:rsidR="005E4617" w:rsidRPr="007F3A2C" w:rsidTr="005E4617">
        <w:tc>
          <w:tcPr>
            <w:tcW w:w="5668" w:type="dxa"/>
          </w:tcPr>
          <w:p w:rsidR="005E4617" w:rsidRPr="007F3A2C" w:rsidRDefault="005E4617" w:rsidP="00094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оборудование кабинета психологической службы колледжа</w:t>
            </w:r>
          </w:p>
        </w:tc>
        <w:tc>
          <w:tcPr>
            <w:tcW w:w="3971" w:type="dxa"/>
            <w:vAlign w:val="center"/>
          </w:tcPr>
          <w:p w:rsidR="005E4617" w:rsidRPr="007F3A2C" w:rsidRDefault="005E4617" w:rsidP="00094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2C">
              <w:rPr>
                <w:rFonts w:ascii="Times New Roman" w:hAnsi="Times New Roman"/>
                <w:color w:val="000000"/>
                <w:sz w:val="20"/>
                <w:szCs w:val="20"/>
              </w:rPr>
              <w:t>Директор колледжа, заместитель директора по АХЧ</w:t>
            </w:r>
          </w:p>
        </w:tc>
      </w:tr>
    </w:tbl>
    <w:p w:rsidR="006B4D5D" w:rsidRPr="006B4D5D" w:rsidRDefault="006B4D5D" w:rsidP="0037063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колледже уделяется большое внимание созданию благоприятных условий для развития и талантливых одаренных детей: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1) Созданы оптимальных условий для развития и реализации способностей.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2) Выстроена целостная система работы с одаренными детьми. 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3) Объединены усилия преподавателей по формированию устойчивых навыков у студентов, склонных к научно-исследовательской работе и творчеству.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4) Систематическое пополнение информационного банка данных по направлению «Одаренные дети», т. е. составление и уточнение списков студентов, успешных в освоении отдельных предметов или видов деятельности</w:t>
      </w:r>
      <w:r w:rsidR="00861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5) Организация и проведение предметных олимпиад.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6) Подготовка победителей </w:t>
      </w:r>
      <w:proofErr w:type="spellStart"/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внутриколледжных</w:t>
      </w:r>
      <w:proofErr w:type="spellEnd"/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олимпиад к участию в олимпиадах различного уровня.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7) Организация и проведение интеллектуальных игр, конкурсов, научно-практических конференций.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8) Проведение контрольных срезов, тестов, анкетирования студентов творческого уровня. 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9) Проведение </w:t>
      </w:r>
      <w:proofErr w:type="spellStart"/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колледжных</w:t>
      </w:r>
      <w:proofErr w:type="spellEnd"/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групповых конференций, конкурсов, творческих отчетов.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10) Организация семинара для преподавателей колледжа по вопросам организации научно-исследовательской работы со студентами.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11) Выявление </w:t>
      </w:r>
      <w:proofErr w:type="gramStart"/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одаренных</w:t>
      </w:r>
      <w:proofErr w:type="gramEnd"/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способных к научно-исследовательской работе.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12) Организация научно-исследовательской работы студентов. 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861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Разработка методических материалов в помощь организаторам научно-исследовательской работы со студентами.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861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Организации и проведение внеклассных мероприятий, направленных на развитие творческих способностей студентов.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861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Проведение предметных недель с активным участием одаренных студентов. 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1</w:t>
      </w:r>
      <w:r w:rsidR="00861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Организация и взаимодействие с общественными организациями и объединениями по вопросам работы с одаренными детьми.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861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</w:t>
      </w: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Включение в план внутриколледжного контроля вопросов организации и отслеживания результатов работы со способными учащимися.</w:t>
      </w:r>
    </w:p>
    <w:p w:rsidR="00370632" w:rsidRPr="00370632" w:rsidRDefault="008611D3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18</w:t>
      </w:r>
      <w:r w:rsidR="00370632"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Разработка системы мер по повышению квалификации </w:t>
      </w:r>
      <w:proofErr w:type="spellStart"/>
      <w:r w:rsidR="00370632"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педкадров</w:t>
      </w:r>
      <w:proofErr w:type="spellEnd"/>
      <w:r w:rsidR="00370632"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работающих с одаренными детьми. </w:t>
      </w:r>
    </w:p>
    <w:p w:rsidR="00370632" w:rsidRPr="00370632" w:rsidRDefault="008611D3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19</w:t>
      </w:r>
      <w:r w:rsidR="00370632"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Ежегодный анализ состояния и результатов работы преподавателей с талантливыми студентами, принятие необходимых управленческих коррекционно-направляющих решений.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861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</w:t>
      </w: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Обогащение и распространение опыта педагогов, работающих с одаренными детьми.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861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Организация методической работы с </w:t>
      </w:r>
      <w:proofErr w:type="spellStart"/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педколлективом</w:t>
      </w:r>
      <w:proofErr w:type="spellEnd"/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обеспечение учебно-методической литературой.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 системе оказывается помощь одаренным студентам в самореализации их творческой направленности. Она выражается в следующем:</w:t>
      </w:r>
    </w:p>
    <w:p w:rsidR="00370632" w:rsidRPr="00370632" w:rsidRDefault="00370632" w:rsidP="00DF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а) создание для студентов ситуации успеха и уверенности, через индивидуальное обучение и воспитание;</w:t>
      </w:r>
    </w:p>
    <w:p w:rsidR="00370632" w:rsidRPr="00370632" w:rsidRDefault="008611D3" w:rsidP="00DF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70632" w:rsidRPr="00370632">
        <w:rPr>
          <w:rFonts w:ascii="Times New Roman" w:eastAsia="Times New Roman" w:hAnsi="Times New Roman"/>
          <w:sz w:val="28"/>
          <w:szCs w:val="28"/>
          <w:lang w:eastAsia="ru-RU"/>
        </w:rPr>
        <w:t>) формирование и развитие сети дополнительного образования;</w:t>
      </w:r>
    </w:p>
    <w:p w:rsidR="00370632" w:rsidRPr="00370632" w:rsidRDefault="008611D3" w:rsidP="00DF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0632" w:rsidRPr="00370632">
        <w:rPr>
          <w:rFonts w:ascii="Times New Roman" w:eastAsia="Times New Roman" w:hAnsi="Times New Roman"/>
          <w:sz w:val="28"/>
          <w:szCs w:val="28"/>
          <w:lang w:eastAsia="ru-RU"/>
        </w:rPr>
        <w:t>) организация научно-исследовательской деятельности;</w:t>
      </w:r>
    </w:p>
    <w:p w:rsidR="00370632" w:rsidRPr="00370632" w:rsidRDefault="008611D3" w:rsidP="00DF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70632" w:rsidRPr="00370632">
        <w:rPr>
          <w:rFonts w:ascii="Times New Roman" w:eastAsia="Times New Roman" w:hAnsi="Times New Roman"/>
          <w:sz w:val="28"/>
          <w:szCs w:val="28"/>
          <w:lang w:eastAsia="ru-RU"/>
        </w:rPr>
        <w:t>) организация и участие в интеллектуальных играх, творческих конкурсах, предметных олимпиадах, научно-практических конференциях.</w:t>
      </w:r>
    </w:p>
    <w:p w:rsidR="00370632" w:rsidRPr="00DF5583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5583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Поощрение одаренных и талантливых детей </w:t>
      </w:r>
    </w:p>
    <w:p w:rsidR="00370632" w:rsidRPr="00370632" w:rsidRDefault="00370632" w:rsidP="00DF5583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Публикация в СМИ.</w:t>
      </w:r>
    </w:p>
    <w:p w:rsidR="00370632" w:rsidRPr="00370632" w:rsidRDefault="008611D3" w:rsidP="00DF5583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Повышенная стипендия</w:t>
      </w:r>
      <w:r w:rsidR="00370632" w:rsidRPr="003706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0632" w:rsidRPr="00370632" w:rsidRDefault="00370632" w:rsidP="00DF5583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Увеличение каникулярного времени.</w:t>
      </w:r>
    </w:p>
    <w:p w:rsidR="00370632" w:rsidRPr="00370632" w:rsidRDefault="00370632" w:rsidP="00DF5583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Стенд «Гордость колледжа»</w:t>
      </w:r>
      <w:r w:rsidR="008611D3">
        <w:rPr>
          <w:rFonts w:ascii="Times New Roman" w:eastAsia="Times New Roman" w:hAnsi="Times New Roman"/>
          <w:sz w:val="28"/>
          <w:szCs w:val="28"/>
          <w:lang w:eastAsia="ru-RU"/>
        </w:rPr>
        <w:t>, занесение в книгу Почета колледжа</w:t>
      </w: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4D5D" w:rsidRDefault="00370632" w:rsidP="00DF5583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Система поддержки талантливых и одаренных детей на уровне муниципалитета, региона.</w:t>
      </w:r>
    </w:p>
    <w:p w:rsidR="00370632" w:rsidRPr="00DF5583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5583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Работа с преподавателями</w:t>
      </w:r>
    </w:p>
    <w:p w:rsidR="00370632" w:rsidRPr="00370632" w:rsidRDefault="00370632" w:rsidP="00DF558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1) Обучающие семинары по вопросу работы с одаренными детьми «Организация поисково-исследовательской, экспериментальной деятельности в колледже», «Обеспечение эмоционального положительного фона обучения».</w:t>
      </w:r>
    </w:p>
    <w:p w:rsidR="00370632" w:rsidRPr="00370632" w:rsidRDefault="00370632" w:rsidP="00DF558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2) Повышение профессионального мастерства через курсовую подготовку и аттестацию.</w:t>
      </w:r>
    </w:p>
    <w:p w:rsidR="00370632" w:rsidRPr="00370632" w:rsidRDefault="00370632" w:rsidP="00DF558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3) Создание индивидуальной программы по развитию творческого потенциала талантливого ученика.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Жизнь требует от образовательного учреждения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 Томпсон, говоря: «Способности – объяснение вашего успеха».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370632" w:rsidRPr="00370632" w:rsidTr="0037063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колледже создана и внедряется программа работы с одаренными и талантливыми детьми, одним из ведущих аспектов которой является организация сотрудничества с социальными партнерами региона.</w:t>
            </w:r>
          </w:p>
          <w:p w:rsidR="00370632" w:rsidRPr="00DF5583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5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Выделяется несколько уровней становления социального партнерства: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1) Информационный уровень – </w:t>
            </w: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взаимный обмен информацией, осознание </w:t>
            </w: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необходимости подобной взаимосвязи, выяснение стратегии и тактик в совместной деятельности, формальное оформление договоренностей.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Организационно-методический уровень – согласование планов, мероприятий и сроков деятельности, сфер совместной деятельности, способов определения ее результатов. Ежегодно на базе колледжа проходит заседание круглого стола, в работе которого принимают участие представители работодателей, педагоги и родители. Результатом работы круглого стола является составление плана совместной деятельности на предстоящий учебный год.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Уровень взаимодействия и сотрудничества –  конкретная совместная деятельность, построенная на согласованной ранее долгосрочной программе. Именно здесь происходит организация единого образовательного пространства, способного расширить возможности каждого из социальных партнеров.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Основные направления деятельности: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Организация учебного процесса с целью развития устойчивого интереса студ</w:t>
            </w:r>
            <w:r w:rsidR="005E4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ентов к профессии (</w:t>
            </w: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конференции, экскурсии, показ презентаций и т.д.).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Организация научно-исследовательской деятельности (проведение экспериментальных исследований с использованием материально-технической базы колледжа, написание рефератов по основным проблемам современной науки, научно-практические конференции).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Подготовка студентов к участию в олимпиадах, турнирах, проектах (совместная разработка заданий с техническим содержанием, интеллектуальные игры, викторины). 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Подготовка высококвалифицированного специалиста  (публичная защита письменной экзаменационной работы).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проводится подведение итогов социального партнерства, обобщение результатов, постановка новых целей и задач. В конце учебного года подводятся итоги совместной деятельности, проходит награждение студентов, показавших высокие результаты.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Эффективность  организации социального партнерства: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популяризация учебного заведения;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успешная сдача государственной итоговой аттестации;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успешное выступление студентов на олимпиадах, научно-практических конференциях, турнирах, конкурсах исследовательских работ и проектов;</w:t>
            </w:r>
          </w:p>
          <w:p w:rsidR="00370632" w:rsidRPr="00370632" w:rsidRDefault="00370632" w:rsidP="00DF55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Социальное партнерство – сложный и многогранный процесс, требующий значительных усилий и времени. Но </w:t>
            </w:r>
            <w:proofErr w:type="spellStart"/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Джеф</w:t>
            </w:r>
            <w:proofErr w:type="spellEnd"/>
            <w:r w:rsidRPr="00370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Раскин говорил «Деятельность – великая вещь. Если люди решительно будут делать то, что нужно, то со временем им это понравится</w:t>
            </w:r>
            <w:r w:rsidR="005E4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!».</w:t>
            </w:r>
          </w:p>
        </w:tc>
      </w:tr>
    </w:tbl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706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Колледж активно внедря</w:t>
      </w:r>
      <w:r w:rsidR="005E41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Pr="003706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инновационные формы сотрудничества в развитии исследовательских компетенций, проектной деятельности, творческих способностей талантливых и одаренных детей, студентов, имеющих повышенную мотивацию к ученью. Социальными партнерами колледжа стали учреждения высшего профессионального образования; учреждения дополнительного образования; учреждения культуры и спорта; предприятия и организации </w:t>
      </w:r>
      <w:proofErr w:type="spellStart"/>
      <w:r w:rsidRPr="003706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Дальнегорского</w:t>
      </w:r>
      <w:proofErr w:type="spellEnd"/>
      <w:r w:rsidRPr="003706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округа; общественные организации и </w:t>
      </w:r>
      <w:r w:rsidRPr="003706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молодежные объединения; организации, занимающиеся поддержкой талантливой молодежи.</w:t>
      </w:r>
    </w:p>
    <w:p w:rsidR="00370632" w:rsidRPr="00370632" w:rsidRDefault="00370632" w:rsidP="00DF5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Работодатели привлекаются в качестве независимых экспертов для экспертизы учебно-программной документации, участвуют на заседаниях аттестационной комиссии при оценке качества профессиональной подготовки выпускников к ГИА, осуществляют профессиональное обучение мастеров производственного обучения при стажировке их на предприятиях, участвуют в </w:t>
      </w:r>
      <w:proofErr w:type="spellStart"/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3706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работе.</w:t>
      </w:r>
    </w:p>
    <w:p w:rsidR="007C17D8" w:rsidRPr="007C17D8" w:rsidRDefault="00DF5583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bookmark5"/>
      <w:proofErr w:type="gramStart"/>
      <w:r>
        <w:rPr>
          <w:rFonts w:ascii="Times New Roman" w:eastAsia="Corbel" w:hAnsi="Times New Roman"/>
          <w:color w:val="000000"/>
          <w:sz w:val="28"/>
          <w:szCs w:val="28"/>
          <w:lang w:eastAsia="ru-RU" w:bidi="ru-RU"/>
        </w:rPr>
        <w:t>Р</w:t>
      </w:r>
      <w:r w:rsidR="007C17D8" w:rsidRPr="007C17D8">
        <w:rPr>
          <w:rFonts w:ascii="Times New Roman" w:eastAsia="Corbel" w:hAnsi="Times New Roman"/>
          <w:color w:val="000000"/>
          <w:sz w:val="28"/>
          <w:szCs w:val="28"/>
          <w:lang w:eastAsia="ru-RU" w:bidi="ru-RU"/>
        </w:rPr>
        <w:t>езультаты социального партнерства в работе с одаренными детьм</w:t>
      </w:r>
      <w:bookmarkEnd w:id="4"/>
      <w:r w:rsidR="007C17D8" w:rsidRPr="007C17D8">
        <w:rPr>
          <w:rFonts w:ascii="Times New Roman" w:eastAsia="Corbel" w:hAnsi="Times New Roman"/>
          <w:color w:val="000000"/>
          <w:sz w:val="28"/>
          <w:szCs w:val="28"/>
          <w:lang w:eastAsia="ru-RU" w:bidi="ru-RU"/>
        </w:rPr>
        <w:t>и способствуют как к</w:t>
      </w:r>
      <w:r w:rsidR="007C17D8" w:rsidRPr="007C17D8">
        <w:rPr>
          <w:rFonts w:ascii="Times New Roman" w:hAnsi="Times New Roman"/>
          <w:sz w:val="28"/>
          <w:szCs w:val="28"/>
        </w:rPr>
        <w:t>ачественному изменению образовательной среды (развивающий характер, расширение возможностей для более полного удовлетворения потребностей студентов, педагогов и родителей, интеллектуальный, творческий, личностный и социальный рост ОД, повышение квалификации педагогов, придание работе с одаренными детьми большей статусности), так и количественн</w:t>
      </w:r>
      <w:r w:rsidR="007C17D8">
        <w:rPr>
          <w:rFonts w:ascii="Times New Roman" w:hAnsi="Times New Roman"/>
          <w:sz w:val="28"/>
          <w:szCs w:val="28"/>
        </w:rPr>
        <w:t>ому</w:t>
      </w:r>
      <w:r w:rsidR="007C17D8" w:rsidRPr="007C17D8">
        <w:rPr>
          <w:rFonts w:ascii="Times New Roman" w:hAnsi="Times New Roman"/>
          <w:sz w:val="28"/>
          <w:szCs w:val="28"/>
        </w:rPr>
        <w:t>: увеличение охвата студентов, положительная динамика результатов участия в интеллектуальных и творческих состязаниях.</w:t>
      </w:r>
      <w:proofErr w:type="gramEnd"/>
    </w:p>
    <w:p w:rsidR="003002EC" w:rsidRPr="00DF5583" w:rsidRDefault="003002EC" w:rsidP="00DF5583">
      <w:pPr>
        <w:tabs>
          <w:tab w:val="left" w:pos="2385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DF5583">
        <w:rPr>
          <w:rFonts w:ascii="Times New Roman" w:hAnsi="Times New Roman"/>
          <w:i/>
          <w:sz w:val="28"/>
          <w:szCs w:val="28"/>
          <w:lang w:eastAsia="ru-RU"/>
        </w:rPr>
        <w:t>Внедрение инновационных форм и методов обучения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Главными задачами учебно-воспитательного процесса является обеспечение глубоких и прочных знаний, формирование устойчивых профессиональных умений и навыков будущих специалистов, конкурентоспособных на рынке труда.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В условиях образовательных реформ особое значение в колледже приобрела инновационная деятельность, направленная на внедрение новых педагогических технологий с целью повышения качества обучения.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Для успешной реализации единой методической темы «Методическое обеспечение учебно-воспитательного процесса в условиях модернизации профессионального образования» преподаватели и мастера внедряют и используют такие педагогические технологии как: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 развивающие технологии обучения;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 личностно-ориентированная технология обучения;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 блочно-модульная технология обучения;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 рейтинговая интенсивная технология обучения;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-интерактивная технология обучения;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 интегрированный метод проектов;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 активные формы и методы обучения;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 тестовый контроль знаний и умений студентов;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A08E9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DA08E9">
        <w:rPr>
          <w:rFonts w:ascii="Times New Roman" w:hAnsi="Times New Roman"/>
          <w:sz w:val="28"/>
          <w:szCs w:val="28"/>
          <w:lang w:eastAsia="ru-RU"/>
        </w:rPr>
        <w:t xml:space="preserve"> технологии;</w:t>
      </w:r>
    </w:p>
    <w:p w:rsidR="003002EC" w:rsidRPr="00DA08E9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 технологии педагогической поддержки;</w:t>
      </w:r>
    </w:p>
    <w:p w:rsidR="003002EC" w:rsidRDefault="003002EC" w:rsidP="00DF5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- технология мастер-класса, а так же репродуктивные, проблемные, исследовательские, практико-ориентированные и проблемно-развивающие методы обучения.</w:t>
      </w:r>
    </w:p>
    <w:p w:rsidR="005E41BE" w:rsidRDefault="00F11C29" w:rsidP="005E41B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C29">
        <w:rPr>
          <w:rFonts w:ascii="Times New Roman" w:eastAsia="Times New Roman" w:hAnsi="Times New Roman"/>
          <w:sz w:val="28"/>
          <w:szCs w:val="28"/>
          <w:lang w:eastAsia="ru-RU"/>
        </w:rPr>
        <w:t>Успешное развитие и модернизация образования как никогда зависят от творчески работающих педагогов.</w:t>
      </w:r>
      <w:r w:rsidR="00497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1C29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Непрерывное повышение уровня квалификация осуществляется путем прохождения очных и дистанционных </w:t>
      </w:r>
      <w:r w:rsidRPr="00F11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курсов повышения квалификации, участия в практико-ориентированных семинарах, форумах различного уровня, как очных, так и дистанционных, организации мастер-классов, использования передового педагогического опыта по данной проблеме, участия в работе краевых методических объединений.</w:t>
      </w:r>
      <w:r w:rsidR="005E41BE" w:rsidRPr="005E41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41BE" w:rsidRPr="00DA08E9" w:rsidRDefault="005E41BE" w:rsidP="005E41B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E9">
        <w:rPr>
          <w:rFonts w:ascii="Times New Roman" w:hAnsi="Times New Roman"/>
          <w:sz w:val="28"/>
          <w:szCs w:val="28"/>
          <w:lang w:eastAsia="ru-RU"/>
        </w:rPr>
        <w:t>В педагогическом коллективе колледжа работают грамотные и знающие свое дело преподаватели и мастера производственного обучения. Об этом говорят высокие результаты их работы.</w:t>
      </w:r>
    </w:p>
    <w:p w:rsidR="000B68AE" w:rsidRPr="000B68AE" w:rsidRDefault="003002EC" w:rsidP="005E41B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B68AE">
        <w:rPr>
          <w:rFonts w:ascii="Times New Roman" w:hAnsi="Times New Roman"/>
          <w:i/>
          <w:sz w:val="28"/>
          <w:szCs w:val="28"/>
          <w:lang w:eastAsia="ru-RU"/>
        </w:rPr>
        <w:t>Результаты работы педагогического коллектива колледжа</w:t>
      </w:r>
      <w:r w:rsidR="005E41BE">
        <w:rPr>
          <w:rFonts w:ascii="Times New Roman" w:hAnsi="Times New Roman"/>
          <w:i/>
          <w:sz w:val="28"/>
          <w:szCs w:val="28"/>
          <w:lang w:eastAsia="ru-RU"/>
        </w:rPr>
        <w:t xml:space="preserve"> можно увидеть на сайте </w:t>
      </w:r>
      <w:hyperlink r:id="rId8" w:history="1">
        <w:r w:rsidR="005E41BE" w:rsidRPr="005E41BE">
          <w:rPr>
            <w:rFonts w:ascii="Times New Roman" w:hAnsi="Times New Roman"/>
            <w:color w:val="0000FF"/>
            <w:sz w:val="27"/>
            <w:szCs w:val="27"/>
            <w:u w:val="single"/>
          </w:rPr>
          <w:t>itk-dg.ru</w:t>
        </w:r>
      </w:hyperlink>
    </w:p>
    <w:p w:rsidR="003002EC" w:rsidRPr="00572B23" w:rsidRDefault="003002EC" w:rsidP="000B68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B23">
        <w:rPr>
          <w:rFonts w:ascii="Times New Roman" w:hAnsi="Times New Roman"/>
          <w:sz w:val="28"/>
          <w:szCs w:val="28"/>
          <w:lang w:eastAsia="ru-RU"/>
        </w:rPr>
        <w:t>Большое внимание преподавателями колледжа уделяется вовлечению студентов в учебно-исследовательскую деятельность, которая организуется в учебное и во внеучебное время в следующих основных формах:</w:t>
      </w:r>
    </w:p>
    <w:p w:rsidR="003002EC" w:rsidRPr="00050C19" w:rsidRDefault="003002EC" w:rsidP="000B68A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C19">
        <w:rPr>
          <w:rFonts w:ascii="Times New Roman" w:hAnsi="Times New Roman"/>
          <w:sz w:val="28"/>
          <w:szCs w:val="28"/>
          <w:lang w:eastAsia="ru-RU"/>
        </w:rPr>
        <w:t>проблемное изучение материала на лекциях и семинарах;</w:t>
      </w:r>
    </w:p>
    <w:p w:rsidR="003002EC" w:rsidRPr="00572B23" w:rsidRDefault="003002EC" w:rsidP="000B68A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B23">
        <w:rPr>
          <w:rFonts w:ascii="Times New Roman" w:hAnsi="Times New Roman"/>
          <w:sz w:val="28"/>
          <w:szCs w:val="28"/>
          <w:lang w:eastAsia="ru-RU"/>
        </w:rPr>
        <w:t>частично-поисковая деятельность при выполнении лабораторных и практических работ;</w:t>
      </w:r>
    </w:p>
    <w:p w:rsidR="003002EC" w:rsidRPr="00572B23" w:rsidRDefault="003002EC" w:rsidP="000B68A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B23">
        <w:rPr>
          <w:rFonts w:ascii="Times New Roman" w:hAnsi="Times New Roman"/>
          <w:sz w:val="28"/>
          <w:szCs w:val="28"/>
          <w:lang w:eastAsia="ru-RU"/>
        </w:rPr>
        <w:t>самостоятельная исследовательская деятельность при составлении рефератов;</w:t>
      </w:r>
    </w:p>
    <w:p w:rsidR="003002EC" w:rsidRDefault="003002EC" w:rsidP="000B68A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B23">
        <w:rPr>
          <w:rFonts w:ascii="Times New Roman" w:hAnsi="Times New Roman"/>
          <w:sz w:val="28"/>
          <w:szCs w:val="28"/>
          <w:lang w:eastAsia="ru-RU"/>
        </w:rPr>
        <w:t>выполнение курсовых проектов с демонстрацией изготовленных студентами моделей.</w:t>
      </w:r>
    </w:p>
    <w:p w:rsidR="003002EC" w:rsidRPr="00572B23" w:rsidRDefault="003002EC" w:rsidP="000B68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B23">
        <w:rPr>
          <w:rFonts w:ascii="Times New Roman" w:hAnsi="Times New Roman"/>
          <w:sz w:val="28"/>
          <w:szCs w:val="28"/>
          <w:lang w:eastAsia="ru-RU"/>
        </w:rPr>
        <w:t>Исследовательская работа студентов способствует их творческому развитию, повышает их интеллектуальный, творческий потенциал, ведет к развитию профессионального мастерства.</w:t>
      </w:r>
    </w:p>
    <w:p w:rsidR="003002EC" w:rsidRPr="00373865" w:rsidRDefault="003002EC" w:rsidP="005E4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B23">
        <w:rPr>
          <w:rFonts w:ascii="Times New Roman" w:hAnsi="Times New Roman"/>
          <w:sz w:val="28"/>
          <w:szCs w:val="28"/>
          <w:lang w:eastAsia="ru-RU"/>
        </w:rPr>
        <w:t xml:space="preserve">Преподаватели большое внимание уделяют изучению и внедрению различных форм  и методов учебно-исследовательской работы, прививают интерес к учебно-исследовательской работе во время занятий и во внеурочное время. Такая работа способствует повышению интереса к изучению дисциплин, развивает творческие способности и исследовательские навыки, развивает эрудицию и широту кругозора. В процессе работы студенты учатся обобщать и анализировать, систематизировать материал и делать самостоятельные выводы. </w:t>
      </w:r>
      <w:r w:rsidRPr="00CF67CB">
        <w:rPr>
          <w:rFonts w:ascii="Times New Roman" w:hAnsi="Times New Roman"/>
          <w:sz w:val="28"/>
          <w:szCs w:val="28"/>
        </w:rPr>
        <w:t>Качество работы с одаренными и талантливыми детьми характеризуют результаты участия студентов в олимпиадах и конкурсах</w:t>
      </w:r>
      <w:r w:rsidR="005E41B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73865">
        <w:rPr>
          <w:rFonts w:ascii="Times New Roman" w:hAnsi="Times New Roman"/>
          <w:sz w:val="28"/>
          <w:szCs w:val="28"/>
          <w:lang w:eastAsia="ru-RU"/>
        </w:rPr>
        <w:t xml:space="preserve">Студенты старших курсов привлекаются к исследовательской работе в ходе курсовой работы, в которых показывают умение решать профессиональные задания, технически мыслить, анализировать и выбирать </w:t>
      </w:r>
      <w:proofErr w:type="gramStart"/>
      <w:r w:rsidRPr="00373865">
        <w:rPr>
          <w:rFonts w:ascii="Times New Roman" w:hAnsi="Times New Roman"/>
          <w:sz w:val="28"/>
          <w:szCs w:val="28"/>
          <w:lang w:eastAsia="ru-RU"/>
        </w:rPr>
        <w:t>оптимальный</w:t>
      </w:r>
      <w:proofErr w:type="gramEnd"/>
      <w:r w:rsidRPr="00373865">
        <w:rPr>
          <w:rFonts w:ascii="Times New Roman" w:hAnsi="Times New Roman"/>
          <w:sz w:val="28"/>
          <w:szCs w:val="28"/>
          <w:lang w:eastAsia="ru-RU"/>
        </w:rPr>
        <w:t xml:space="preserve"> из рассматриваемых вариантов. Такие работы способствуют подготовке специалиста к самостоятельной деятельности в условиях производства. </w:t>
      </w:r>
    </w:p>
    <w:p w:rsidR="003002EC" w:rsidRPr="00373865" w:rsidRDefault="003002EC" w:rsidP="000B68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865">
        <w:rPr>
          <w:rFonts w:ascii="Times New Roman" w:hAnsi="Times New Roman"/>
          <w:sz w:val="28"/>
          <w:szCs w:val="28"/>
          <w:lang w:eastAsia="ru-RU"/>
        </w:rPr>
        <w:t>Поиск новых форм преподаватели ведут также в направлении внеклассной работы. С целью привития интереса к дисциплинам,  повышения мотивации обучения преподаватели привлекают студентов к участию в мероприятиях декад по профессиям.</w:t>
      </w:r>
    </w:p>
    <w:p w:rsidR="003002EC" w:rsidRDefault="003002EC" w:rsidP="000B68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865">
        <w:rPr>
          <w:rFonts w:ascii="Times New Roman" w:hAnsi="Times New Roman"/>
          <w:sz w:val="28"/>
          <w:szCs w:val="28"/>
          <w:lang w:eastAsia="ru-RU"/>
        </w:rPr>
        <w:t>Внеклассные мероприятия разнообразны ка</w:t>
      </w:r>
      <w:r w:rsidR="00190DDC">
        <w:rPr>
          <w:rFonts w:ascii="Times New Roman" w:hAnsi="Times New Roman"/>
          <w:sz w:val="28"/>
          <w:szCs w:val="28"/>
          <w:lang w:eastAsia="ru-RU"/>
        </w:rPr>
        <w:t>к по форме, так и по содержанию: о</w:t>
      </w:r>
      <w:r w:rsidRPr="00373865">
        <w:rPr>
          <w:rFonts w:ascii="Times New Roman" w:hAnsi="Times New Roman"/>
          <w:sz w:val="28"/>
          <w:szCs w:val="28"/>
          <w:lang w:eastAsia="ru-RU"/>
        </w:rPr>
        <w:t>лимпиады по дисциплинам</w:t>
      </w:r>
      <w:r w:rsidR="00190DDC">
        <w:rPr>
          <w:rFonts w:ascii="Times New Roman" w:hAnsi="Times New Roman"/>
          <w:sz w:val="28"/>
          <w:szCs w:val="28"/>
          <w:lang w:eastAsia="ru-RU"/>
        </w:rPr>
        <w:t xml:space="preserve">; конкурсы: </w:t>
      </w:r>
      <w:r w:rsidRPr="00373865">
        <w:rPr>
          <w:rFonts w:ascii="Times New Roman" w:hAnsi="Times New Roman"/>
          <w:sz w:val="28"/>
          <w:szCs w:val="28"/>
          <w:lang w:eastAsia="ru-RU"/>
        </w:rPr>
        <w:t xml:space="preserve">«Построение электрической принципиальной схемы в программе </w:t>
      </w:r>
      <w:proofErr w:type="spellStart"/>
      <w:r w:rsidRPr="00373865">
        <w:rPr>
          <w:rFonts w:ascii="Times New Roman" w:hAnsi="Times New Roman"/>
          <w:sz w:val="28"/>
          <w:szCs w:val="28"/>
          <w:lang w:val="en-US" w:eastAsia="ru-RU"/>
        </w:rPr>
        <w:t>AutoCad</w:t>
      </w:r>
      <w:proofErr w:type="spellEnd"/>
      <w:r w:rsidRPr="00373865">
        <w:rPr>
          <w:rFonts w:ascii="Times New Roman" w:hAnsi="Times New Roman"/>
          <w:sz w:val="28"/>
          <w:szCs w:val="28"/>
          <w:lang w:eastAsia="ru-RU"/>
        </w:rPr>
        <w:t xml:space="preserve">», «Построение структурных схем узлов ПК в программе </w:t>
      </w:r>
      <w:r w:rsidRPr="00373865">
        <w:rPr>
          <w:rFonts w:ascii="Times New Roman" w:hAnsi="Times New Roman"/>
          <w:sz w:val="28"/>
          <w:szCs w:val="28"/>
          <w:lang w:val="en-US" w:eastAsia="ru-RU"/>
        </w:rPr>
        <w:t>Paint</w:t>
      </w:r>
      <w:r w:rsidRPr="00373865">
        <w:rPr>
          <w:rFonts w:ascii="Times New Roman" w:hAnsi="Times New Roman"/>
          <w:sz w:val="28"/>
          <w:szCs w:val="28"/>
          <w:lang w:eastAsia="ru-RU"/>
        </w:rPr>
        <w:t>», «Лучший переводчик технического профиля»,  «Пользователь ПК», «Лучший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профессии», </w:t>
      </w:r>
      <w:r w:rsidRPr="00373865">
        <w:rPr>
          <w:rFonts w:ascii="Times New Roman" w:hAnsi="Times New Roman"/>
          <w:sz w:val="28"/>
          <w:szCs w:val="28"/>
          <w:lang w:eastAsia="ru-RU"/>
        </w:rPr>
        <w:lastRenderedPageBreak/>
        <w:t>«Презентация фирмы», «Сборка электрических схем  и измерение параметров цепи», «Готов с</w:t>
      </w:r>
      <w:r w:rsidR="00190DDC">
        <w:rPr>
          <w:rFonts w:ascii="Times New Roman" w:hAnsi="Times New Roman"/>
          <w:sz w:val="28"/>
          <w:szCs w:val="28"/>
          <w:lang w:eastAsia="ru-RU"/>
        </w:rPr>
        <w:t>лужить в рядах РА»; в</w:t>
      </w:r>
      <w:r w:rsidRPr="00373865">
        <w:rPr>
          <w:rFonts w:ascii="Times New Roman" w:hAnsi="Times New Roman"/>
          <w:sz w:val="28"/>
          <w:szCs w:val="28"/>
          <w:lang w:eastAsia="ru-RU"/>
        </w:rPr>
        <w:t>икторины:</w:t>
      </w:r>
      <w:r w:rsidR="00190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865">
        <w:rPr>
          <w:rFonts w:ascii="Times New Roman" w:hAnsi="Times New Roman"/>
          <w:sz w:val="28"/>
          <w:szCs w:val="28"/>
          <w:lang w:eastAsia="ru-RU"/>
        </w:rPr>
        <w:t xml:space="preserve">«Занимательная физика», «Литературный блиц – турнир по вопросам энергосбережения»,  </w:t>
      </w:r>
      <w:r w:rsidR="00190DDC">
        <w:rPr>
          <w:rFonts w:ascii="Times New Roman" w:hAnsi="Times New Roman"/>
          <w:sz w:val="28"/>
          <w:szCs w:val="28"/>
          <w:lang w:eastAsia="ru-RU"/>
        </w:rPr>
        <w:t>«Энергосбережение в профессии»; з</w:t>
      </w:r>
      <w:r w:rsidRPr="00373865">
        <w:rPr>
          <w:rFonts w:ascii="Times New Roman" w:hAnsi="Times New Roman"/>
          <w:sz w:val="28"/>
          <w:szCs w:val="28"/>
          <w:lang w:eastAsia="ru-RU"/>
        </w:rPr>
        <w:t>анимат</w:t>
      </w:r>
      <w:r w:rsidR="00190DDC">
        <w:rPr>
          <w:rFonts w:ascii="Times New Roman" w:hAnsi="Times New Roman"/>
          <w:sz w:val="28"/>
          <w:szCs w:val="28"/>
          <w:lang w:eastAsia="ru-RU"/>
        </w:rPr>
        <w:t xml:space="preserve">ельные и интеллектуальные игры: </w:t>
      </w:r>
      <w:r w:rsidRPr="0037386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373865">
        <w:rPr>
          <w:rFonts w:ascii="Times New Roman" w:hAnsi="Times New Roman"/>
          <w:sz w:val="28"/>
          <w:szCs w:val="28"/>
          <w:lang w:eastAsia="ru-RU"/>
        </w:rPr>
        <w:t>Брейн</w:t>
      </w:r>
      <w:proofErr w:type="spellEnd"/>
      <w:r w:rsidRPr="00373865">
        <w:rPr>
          <w:rFonts w:ascii="Times New Roman" w:hAnsi="Times New Roman"/>
          <w:sz w:val="28"/>
          <w:szCs w:val="28"/>
          <w:lang w:eastAsia="ru-RU"/>
        </w:rPr>
        <w:t xml:space="preserve"> – р</w:t>
      </w:r>
      <w:r>
        <w:rPr>
          <w:rFonts w:ascii="Times New Roman" w:hAnsi="Times New Roman"/>
          <w:sz w:val="28"/>
          <w:szCs w:val="28"/>
          <w:lang w:eastAsia="ru-RU"/>
        </w:rPr>
        <w:t xml:space="preserve">инг», </w:t>
      </w:r>
      <w:r w:rsidRPr="00373865">
        <w:rPr>
          <w:rFonts w:ascii="Times New Roman" w:hAnsi="Times New Roman"/>
          <w:sz w:val="28"/>
          <w:szCs w:val="28"/>
          <w:lang w:eastAsia="ru-RU"/>
        </w:rPr>
        <w:t>«Любимый город в задачах по математике»</w:t>
      </w:r>
      <w:r w:rsidR="005E4617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373865">
        <w:rPr>
          <w:rFonts w:ascii="Times New Roman" w:hAnsi="Times New Roman"/>
          <w:sz w:val="28"/>
          <w:szCs w:val="28"/>
          <w:lang w:eastAsia="ru-RU"/>
        </w:rPr>
        <w:t xml:space="preserve"> интеллектуальный марафон, </w:t>
      </w:r>
      <w:r w:rsidR="00190DDC">
        <w:rPr>
          <w:rFonts w:ascii="Times New Roman" w:hAnsi="Times New Roman"/>
          <w:sz w:val="28"/>
          <w:szCs w:val="28"/>
          <w:lang w:eastAsia="ru-RU"/>
        </w:rPr>
        <w:t>е</w:t>
      </w:r>
      <w:r w:rsidRPr="00373865">
        <w:rPr>
          <w:rFonts w:ascii="Times New Roman" w:hAnsi="Times New Roman"/>
          <w:sz w:val="28"/>
          <w:szCs w:val="28"/>
          <w:lang w:eastAsia="ru-RU"/>
        </w:rPr>
        <w:t>жегодный выпуск газеты «Энергия», приуроченный к празднованию Дня энергетика.</w:t>
      </w:r>
    </w:p>
    <w:p w:rsidR="00190DDC" w:rsidRPr="000B68AE" w:rsidRDefault="00190DDC" w:rsidP="00190DDC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Достижения студентов </w:t>
      </w:r>
      <w:r w:rsidRPr="000B68AE">
        <w:rPr>
          <w:rFonts w:ascii="Times New Roman" w:hAnsi="Times New Roman"/>
          <w:i/>
          <w:sz w:val="28"/>
          <w:szCs w:val="28"/>
          <w:lang w:eastAsia="ru-RU"/>
        </w:rPr>
        <w:t>колледжа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можно увидеть на сайте </w:t>
      </w:r>
      <w:hyperlink r:id="rId9" w:history="1">
        <w:r w:rsidRPr="005E41BE">
          <w:rPr>
            <w:rFonts w:ascii="Times New Roman" w:hAnsi="Times New Roman"/>
            <w:color w:val="0000FF"/>
            <w:sz w:val="27"/>
            <w:szCs w:val="27"/>
            <w:u w:val="single"/>
          </w:rPr>
          <w:t>itk-dg.ru</w:t>
        </w:r>
      </w:hyperlink>
    </w:p>
    <w:p w:rsidR="003002EC" w:rsidRPr="00373865" w:rsidRDefault="003002EC" w:rsidP="000B6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90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Большое внимание уделяется физическому развитию. </w:t>
      </w:r>
      <w:r w:rsidRPr="0037386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Студенты колледжа постоянные участники районных, городских и краевых спортивных соревнований.</w:t>
      </w:r>
      <w:r w:rsidRPr="00DB390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Достижения в физкультурно-оздоровительном направлении за последние три года представлены в таблице </w:t>
      </w:r>
      <w:r w:rsidR="00190DD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="00190DD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8</w:t>
      </w:r>
      <w:r w:rsidRPr="00DB390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823020" w:rsidRPr="00FF254A" w:rsidRDefault="00823020" w:rsidP="007F3A2C">
      <w:pPr>
        <w:shd w:val="clear" w:color="auto" w:fill="FFFFFF"/>
        <w:tabs>
          <w:tab w:val="left" w:pos="9400"/>
        </w:tabs>
        <w:spacing w:after="0" w:line="240" w:lineRule="auto"/>
        <w:ind w:right="23" w:firstLine="720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373865">
        <w:rPr>
          <w:rFonts w:ascii="Times New Roman" w:hAnsi="Times New Roman"/>
          <w:spacing w:val="-1"/>
          <w:sz w:val="28"/>
          <w:szCs w:val="28"/>
          <w:lang w:eastAsia="ru-RU"/>
        </w:rPr>
        <w:t xml:space="preserve">Таблица </w:t>
      </w:r>
      <w:r w:rsidR="00190DDC">
        <w:rPr>
          <w:rFonts w:ascii="Times New Roman" w:hAnsi="Times New Roman"/>
          <w:spacing w:val="-1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– </w:t>
      </w:r>
      <w:r w:rsidR="003002EC" w:rsidRPr="00FF254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Достижения в физкультурно-оздоровительном направлении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1964"/>
        <w:gridCol w:w="1800"/>
        <w:gridCol w:w="1400"/>
      </w:tblGrid>
      <w:tr w:rsidR="003002EC" w:rsidRPr="00161057" w:rsidTr="00D06CDE">
        <w:trPr>
          <w:trHeight w:val="105"/>
        </w:trPr>
        <w:tc>
          <w:tcPr>
            <w:tcW w:w="4336" w:type="dxa"/>
            <w:vMerge w:val="restart"/>
            <w:tcBorders>
              <w:bottom w:val="nil"/>
            </w:tcBorders>
          </w:tcPr>
          <w:p w:rsidR="003002EC" w:rsidRPr="00373865" w:rsidRDefault="003002EC" w:rsidP="00F77638">
            <w:pPr>
              <w:spacing w:after="0"/>
              <w:ind w:right="922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Городские  мероприятия</w:t>
            </w:r>
          </w:p>
        </w:tc>
        <w:tc>
          <w:tcPr>
            <w:tcW w:w="5164" w:type="dxa"/>
            <w:gridSpan w:val="3"/>
          </w:tcPr>
          <w:p w:rsidR="003002EC" w:rsidRPr="00373865" w:rsidRDefault="003002EC" w:rsidP="00F77638">
            <w:pPr>
              <w:spacing w:after="0"/>
              <w:ind w:right="922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Учебный год, результаты</w:t>
            </w:r>
          </w:p>
        </w:tc>
      </w:tr>
      <w:tr w:rsidR="003002EC" w:rsidRPr="00161057" w:rsidTr="00D06CDE">
        <w:trPr>
          <w:trHeight w:val="165"/>
        </w:trPr>
        <w:tc>
          <w:tcPr>
            <w:tcW w:w="4336" w:type="dxa"/>
            <w:vMerge/>
            <w:tcBorders>
              <w:bottom w:val="nil"/>
            </w:tcBorders>
          </w:tcPr>
          <w:p w:rsidR="003002EC" w:rsidRPr="00373865" w:rsidRDefault="003002EC" w:rsidP="00F77638">
            <w:pPr>
              <w:spacing w:after="0"/>
              <w:ind w:right="922"/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2011/12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2012/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</w:t>
            </w: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2013/2014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pacing w:after="0"/>
              <w:ind w:right="922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Соревнования на первенство ДГО по мини-футболу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pacing w:after="0"/>
              <w:ind w:right="922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Соревнования по конькобежному спорту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3-е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3-е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pacing w:after="0"/>
              <w:ind w:right="922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Соревнования на первенство ДГО по волейболу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3-е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pacing w:after="0"/>
              <w:ind w:right="922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Соревнования ДГО, посвященные Дню Победы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pacing w:after="0"/>
              <w:ind w:right="922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Соревнования допризывной молодежи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pacing w:after="0"/>
              <w:ind w:right="728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Соревнования по водному поло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pacing w:after="0"/>
              <w:ind w:right="922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Соревнования по пулевой стрельбе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3-е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pacing w:after="0"/>
              <w:ind w:right="922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Зональные соревнования на первенство ДГО по баскетболу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3-е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pacing w:after="0"/>
              <w:ind w:right="922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Предновогодний турнир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3-е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2-е место</w:t>
            </w:r>
          </w:p>
        </w:tc>
      </w:tr>
    </w:tbl>
    <w:p w:rsidR="003002EC" w:rsidRPr="00373865" w:rsidRDefault="003002EC" w:rsidP="00373865">
      <w:pPr>
        <w:shd w:val="clear" w:color="auto" w:fill="FFFFFF"/>
        <w:spacing w:after="0" w:line="240" w:lineRule="auto"/>
        <w:ind w:left="1440" w:right="922" w:hanging="14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02EC" w:rsidRDefault="00823020" w:rsidP="00823020">
      <w:pPr>
        <w:shd w:val="clear" w:color="auto" w:fill="FFFFFF"/>
        <w:tabs>
          <w:tab w:val="left" w:pos="9400"/>
        </w:tabs>
        <w:spacing w:after="0" w:line="240" w:lineRule="auto"/>
        <w:ind w:left="1440" w:right="22" w:hanging="1440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373865">
        <w:rPr>
          <w:rFonts w:ascii="Times New Roman" w:hAnsi="Times New Roman"/>
          <w:spacing w:val="-1"/>
          <w:sz w:val="28"/>
          <w:szCs w:val="28"/>
          <w:lang w:eastAsia="ru-RU"/>
        </w:rPr>
        <w:t xml:space="preserve">Таблица </w:t>
      </w:r>
      <w:r w:rsidR="00190DDC">
        <w:rPr>
          <w:rFonts w:ascii="Times New Roman" w:hAnsi="Times New Roman"/>
          <w:spacing w:val="-1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– </w:t>
      </w:r>
      <w:r w:rsidR="003002EC" w:rsidRPr="00FF254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Достижения в физкультурно-оздоровительном направлении</w:t>
      </w:r>
      <w:r w:rsidR="003002EC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1964"/>
        <w:gridCol w:w="1800"/>
        <w:gridCol w:w="1400"/>
      </w:tblGrid>
      <w:tr w:rsidR="003002EC" w:rsidRPr="00161057" w:rsidTr="00D06CDE">
        <w:trPr>
          <w:trHeight w:val="105"/>
        </w:trPr>
        <w:tc>
          <w:tcPr>
            <w:tcW w:w="4336" w:type="dxa"/>
            <w:vMerge w:val="restart"/>
            <w:tcBorders>
              <w:bottom w:val="nil"/>
            </w:tcBorders>
          </w:tcPr>
          <w:p w:rsidR="003002EC" w:rsidRPr="00373865" w:rsidRDefault="003002EC" w:rsidP="00F77638">
            <w:pPr>
              <w:spacing w:after="0" w:line="360" w:lineRule="auto"/>
              <w:ind w:right="922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Краевые</w:t>
            </w: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5164" w:type="dxa"/>
            <w:gridSpan w:val="3"/>
          </w:tcPr>
          <w:p w:rsidR="003002EC" w:rsidRPr="00373865" w:rsidRDefault="003002EC" w:rsidP="00F77638">
            <w:pPr>
              <w:spacing w:after="0" w:line="360" w:lineRule="auto"/>
              <w:ind w:right="922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Учебный год, результаты</w:t>
            </w:r>
          </w:p>
        </w:tc>
      </w:tr>
      <w:tr w:rsidR="003002EC" w:rsidRPr="00161057" w:rsidTr="00D06CDE">
        <w:trPr>
          <w:trHeight w:val="165"/>
        </w:trPr>
        <w:tc>
          <w:tcPr>
            <w:tcW w:w="4336" w:type="dxa"/>
            <w:vMerge/>
            <w:tcBorders>
              <w:bottom w:val="nil"/>
            </w:tcBorders>
          </w:tcPr>
          <w:p w:rsidR="003002EC" w:rsidRPr="00373865" w:rsidRDefault="003002EC" w:rsidP="00F77638">
            <w:pPr>
              <w:spacing w:after="0" w:line="360" w:lineRule="auto"/>
              <w:ind w:right="922"/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3002EC" w:rsidRPr="00373865" w:rsidRDefault="003002EC" w:rsidP="00F7763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2011/12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2012/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</w:t>
            </w:r>
            <w:r w:rsidRPr="003738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2013/2014</w:t>
            </w:r>
          </w:p>
        </w:tc>
      </w:tr>
      <w:tr w:rsidR="003002EC" w:rsidRPr="00161057" w:rsidTr="00D06CDE">
        <w:tc>
          <w:tcPr>
            <w:tcW w:w="9500" w:type="dxa"/>
            <w:gridSpan w:val="4"/>
          </w:tcPr>
          <w:p w:rsidR="003002EC" w:rsidRPr="00373865" w:rsidRDefault="003002EC" w:rsidP="00F7763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ревнования в зачет спартакиады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Армрестлинг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1-е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8-е команда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3-личное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Н/теннис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3-е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2-е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3-е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2-е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3-е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1-е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1-е место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Легкоатлетический кросс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4-е команда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2-е место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2 вторых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4-е команда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3-личное</w:t>
            </w:r>
          </w:p>
        </w:tc>
      </w:tr>
      <w:tr w:rsidR="003002EC" w:rsidRPr="00161057" w:rsidTr="00D06CDE">
        <w:tc>
          <w:tcPr>
            <w:tcW w:w="4336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соревнований</w:t>
            </w:r>
          </w:p>
        </w:tc>
        <w:tc>
          <w:tcPr>
            <w:tcW w:w="1964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-е команда</w:t>
            </w:r>
          </w:p>
        </w:tc>
        <w:tc>
          <w:tcPr>
            <w:tcW w:w="18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4-е команда</w:t>
            </w:r>
          </w:p>
        </w:tc>
        <w:tc>
          <w:tcPr>
            <w:tcW w:w="1400" w:type="dxa"/>
          </w:tcPr>
          <w:p w:rsidR="003002EC" w:rsidRPr="00373865" w:rsidRDefault="003002EC" w:rsidP="00F7763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73865">
              <w:rPr>
                <w:rFonts w:ascii="Times New Roman" w:hAnsi="Times New Roman"/>
                <w:sz w:val="20"/>
                <w:szCs w:val="20"/>
                <w:lang w:eastAsia="ru-RU"/>
              </w:rPr>
              <w:t>-е команда</w:t>
            </w:r>
          </w:p>
        </w:tc>
      </w:tr>
    </w:tbl>
    <w:p w:rsidR="003002EC" w:rsidRPr="000D1842" w:rsidRDefault="0091194C" w:rsidP="0091194C">
      <w:pPr>
        <w:pStyle w:val="10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02EC" w:rsidRPr="000D1842">
        <w:rPr>
          <w:rFonts w:ascii="Times New Roman" w:hAnsi="Times New Roman" w:cs="Times New Roman"/>
          <w:sz w:val="28"/>
          <w:szCs w:val="28"/>
        </w:rPr>
        <w:t xml:space="preserve">бразование тесно связано с глубокой образовательной подготовкой, формированием всесторонне развитой и высоконравственной личности, способной к самореализации и самовыражению, психологической и социальной </w:t>
      </w:r>
      <w:r w:rsidR="003002EC" w:rsidRPr="000D1842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адаптации. </w:t>
      </w:r>
      <w:r>
        <w:rPr>
          <w:rFonts w:ascii="Times New Roman" w:hAnsi="Times New Roman" w:cs="Times New Roman"/>
          <w:sz w:val="28"/>
          <w:szCs w:val="28"/>
        </w:rPr>
        <w:t>В колледже</w:t>
      </w:r>
      <w:r w:rsidR="003002EC" w:rsidRPr="000D1842">
        <w:rPr>
          <w:rFonts w:ascii="Times New Roman" w:hAnsi="Times New Roman" w:cs="Times New Roman"/>
          <w:sz w:val="28"/>
          <w:szCs w:val="28"/>
        </w:rPr>
        <w:t xml:space="preserve"> образовательный проце</w:t>
      </w:r>
      <w:proofErr w:type="gramStart"/>
      <w:r w:rsidR="003002EC" w:rsidRPr="000D1842">
        <w:rPr>
          <w:rFonts w:ascii="Times New Roman" w:hAnsi="Times New Roman" w:cs="Times New Roman"/>
          <w:sz w:val="28"/>
          <w:szCs w:val="28"/>
        </w:rPr>
        <w:t xml:space="preserve">сс 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</w:t>
      </w:r>
      <w:r w:rsidR="003002EC" w:rsidRPr="000D1842">
        <w:rPr>
          <w:rFonts w:ascii="Times New Roman" w:hAnsi="Times New Roman" w:cs="Times New Roman"/>
          <w:sz w:val="28"/>
          <w:szCs w:val="28"/>
        </w:rPr>
        <w:t xml:space="preserve"> с позиции развивающего обучения, с учетом творческой природы различных способностей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3002EC" w:rsidRPr="000D1842">
        <w:rPr>
          <w:rFonts w:ascii="Times New Roman" w:hAnsi="Times New Roman" w:cs="Times New Roman"/>
          <w:sz w:val="28"/>
          <w:szCs w:val="28"/>
        </w:rPr>
        <w:t xml:space="preserve"> и их личностного развития.</w:t>
      </w:r>
    </w:p>
    <w:p w:rsidR="003002EC" w:rsidRPr="000D1842" w:rsidRDefault="003002EC" w:rsidP="00911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842">
        <w:rPr>
          <w:rFonts w:ascii="Times New Roman" w:hAnsi="Times New Roman"/>
          <w:sz w:val="28"/>
          <w:szCs w:val="28"/>
        </w:rPr>
        <w:t>Новые подходы к управлению системой работы с одаренными детьми обеспечивают построение образовательного процесса</w:t>
      </w:r>
      <w:r w:rsidR="0091194C">
        <w:rPr>
          <w:rFonts w:ascii="Times New Roman" w:hAnsi="Times New Roman"/>
          <w:sz w:val="28"/>
          <w:szCs w:val="28"/>
        </w:rPr>
        <w:t xml:space="preserve"> в колледже</w:t>
      </w:r>
      <w:r w:rsidRPr="000D1842">
        <w:rPr>
          <w:rFonts w:ascii="Times New Roman" w:hAnsi="Times New Roman"/>
          <w:sz w:val="28"/>
          <w:szCs w:val="28"/>
        </w:rPr>
        <w:t xml:space="preserve"> с учетом гибкого удовлетворения образовательных запросов и потребностей </w:t>
      </w:r>
      <w:r w:rsidR="0091194C">
        <w:rPr>
          <w:rFonts w:ascii="Times New Roman" w:hAnsi="Times New Roman"/>
          <w:sz w:val="28"/>
          <w:szCs w:val="28"/>
        </w:rPr>
        <w:t>студентов</w:t>
      </w:r>
      <w:r w:rsidRPr="000D1842">
        <w:rPr>
          <w:rFonts w:ascii="Times New Roman" w:hAnsi="Times New Roman"/>
          <w:sz w:val="28"/>
          <w:szCs w:val="28"/>
        </w:rPr>
        <w:t xml:space="preserve"> и их родителей</w:t>
      </w:r>
      <w:r w:rsidR="00190DDC">
        <w:rPr>
          <w:rFonts w:ascii="Times New Roman" w:hAnsi="Times New Roman"/>
          <w:sz w:val="28"/>
          <w:szCs w:val="28"/>
        </w:rPr>
        <w:t xml:space="preserve"> и в соответствии с ФГОС</w:t>
      </w:r>
      <w:r w:rsidR="00190DDC" w:rsidRPr="00190DDC">
        <w:rPr>
          <w:rFonts w:ascii="Times New Roman" w:hAnsi="Times New Roman"/>
          <w:sz w:val="28"/>
          <w:szCs w:val="28"/>
        </w:rPr>
        <w:t xml:space="preserve"> </w:t>
      </w:r>
      <w:r w:rsidR="00190DDC">
        <w:rPr>
          <w:rFonts w:ascii="Times New Roman" w:hAnsi="Times New Roman"/>
          <w:sz w:val="28"/>
          <w:szCs w:val="28"/>
        </w:rPr>
        <w:t>нового поколения</w:t>
      </w:r>
      <w:r w:rsidRPr="000D1842">
        <w:rPr>
          <w:rFonts w:ascii="Times New Roman" w:hAnsi="Times New Roman"/>
          <w:sz w:val="28"/>
          <w:szCs w:val="28"/>
        </w:rPr>
        <w:t>.</w:t>
      </w:r>
    </w:p>
    <w:p w:rsidR="003002EC" w:rsidRPr="0091194C" w:rsidRDefault="0091194C" w:rsidP="0091194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="003002EC" w:rsidRPr="00911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002EC" w:rsidRDefault="0091194C" w:rsidP="0091194C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0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002EC" w:rsidRPr="00FB6AA6">
        <w:rPr>
          <w:rFonts w:ascii="Times New Roman" w:hAnsi="Times New Roman"/>
          <w:color w:val="000000"/>
          <w:sz w:val="28"/>
          <w:szCs w:val="28"/>
          <w:lang w:eastAsia="ru-RU"/>
        </w:rPr>
        <w:t>Лазарев В.С. Управление инновациями в школе. – Центр педагогического образования. Серия: Образование XXI века, 2008 г., - 352 с.</w:t>
      </w:r>
    </w:p>
    <w:p w:rsidR="003002EC" w:rsidRPr="00FB6AA6" w:rsidRDefault="0091194C" w:rsidP="0091194C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00A3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002EC" w:rsidRPr="00FB6AA6">
        <w:rPr>
          <w:rFonts w:ascii="Times New Roman" w:hAnsi="Times New Roman"/>
          <w:sz w:val="28"/>
          <w:szCs w:val="28"/>
          <w:lang w:eastAsia="ru-RU"/>
        </w:rPr>
        <w:t>Матюшкина А.М., Матюшкиной А.</w:t>
      </w:r>
      <w:proofErr w:type="gramStart"/>
      <w:r w:rsidR="003002EC" w:rsidRPr="00FB6AA6">
        <w:rPr>
          <w:rFonts w:ascii="Times New Roman" w:hAnsi="Times New Roman"/>
          <w:sz w:val="28"/>
          <w:szCs w:val="28"/>
          <w:lang w:eastAsia="ru-RU"/>
        </w:rPr>
        <w:t>А.</w:t>
      </w:r>
      <w:proofErr w:type="gramEnd"/>
      <w:r w:rsidR="003002EC" w:rsidRPr="00FB6AA6">
        <w:rPr>
          <w:rFonts w:ascii="Times New Roman" w:hAnsi="Times New Roman"/>
          <w:sz w:val="28"/>
          <w:szCs w:val="28"/>
          <w:lang w:eastAsia="ru-RU"/>
        </w:rPr>
        <w:t xml:space="preserve"> Что такое одаренность: выявление и развитие одаренных детей. – М., 2008.</w:t>
      </w:r>
    </w:p>
    <w:p w:rsidR="003002EC" w:rsidRPr="00FB6AA6" w:rsidRDefault="0091194C" w:rsidP="0091194C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0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002EC" w:rsidRPr="00FB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Поташник М.М. Управление качеством образования. – Педагогическое общество России. Серия: Образование </w:t>
      </w:r>
      <w:r w:rsidR="003002EC" w:rsidRPr="00FB6AA6"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 w:rsidR="003002EC" w:rsidRPr="00FB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века, 2006 г. – 448 с.</w:t>
      </w:r>
    </w:p>
    <w:p w:rsidR="003002EC" w:rsidRPr="00FB6AA6" w:rsidRDefault="0091194C" w:rsidP="0091194C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0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002EC" w:rsidRPr="00FB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Поташник М.М. Управление профессиональным ростом учителя в современной школе. – Центр педагогического образования. Серия: Образование </w:t>
      </w:r>
    </w:p>
    <w:p w:rsidR="003002EC" w:rsidRPr="00FB6AA6" w:rsidRDefault="0091194C" w:rsidP="0091194C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364E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002EC" w:rsidRPr="00FB6AA6">
        <w:rPr>
          <w:rFonts w:ascii="Times New Roman" w:hAnsi="Times New Roman"/>
          <w:color w:val="000000"/>
          <w:sz w:val="28"/>
          <w:szCs w:val="28"/>
          <w:lang w:eastAsia="ru-RU"/>
        </w:rPr>
        <w:t>Чудновский</w:t>
      </w:r>
      <w:proofErr w:type="spellEnd"/>
      <w:r w:rsidR="003002EC" w:rsidRPr="00FB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В.Э. Становление личности и проблема смысла жизни. Изд. МПСИ, НПО «МОДЭК». – 2006 г. – 214 с. (Серия книг «Психология России).</w:t>
      </w:r>
    </w:p>
    <w:p w:rsidR="003002EC" w:rsidRPr="00FB6AA6" w:rsidRDefault="00364EBA" w:rsidP="0091194C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="003002EC" w:rsidRPr="00FB6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Шадриков</w:t>
      </w:r>
      <w:proofErr w:type="spellEnd"/>
      <w:r w:rsidR="003002EC" w:rsidRPr="00FB6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В.Д. Развитие познавательных способностей. // Одарённый ребёнок. – 2004, №5. – с.6-12</w:t>
      </w:r>
    </w:p>
    <w:p w:rsidR="003002EC" w:rsidRPr="00FB6AA6" w:rsidRDefault="00364EBA" w:rsidP="0091194C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r w:rsidR="003002EC" w:rsidRPr="00FB6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Шумакова Н.Б. Обучение и развитие одаренных детей. – М., 2004. – 195 с.</w:t>
      </w:r>
    </w:p>
    <w:p w:rsidR="003002EC" w:rsidRPr="00FB6AA6" w:rsidRDefault="0091194C" w:rsidP="0091194C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364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002EC" w:rsidRPr="00FB6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Щебланова</w:t>
      </w:r>
      <w:proofErr w:type="spellEnd"/>
      <w:r w:rsidR="003002EC" w:rsidRPr="00FB6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Е.И. Трудности в учении одарённых детей. // Одарённый ребёнок. – 2005,</w:t>
      </w:r>
      <w:r w:rsidR="00364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02EC" w:rsidRPr="00FB6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№3. – с.8-50</w:t>
      </w:r>
    </w:p>
    <w:p w:rsidR="003002EC" w:rsidRDefault="00A822B9" w:rsidP="0092073D">
      <w:pPr>
        <w:tabs>
          <w:tab w:val="left" w:pos="1620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583.05pt;margin-top:-43.7pt;width:117.5pt;height:22.3pt;z-index:1" filled="f" stroked="f">
            <v:textbox style="mso-next-textbox:#_x0000_s1085">
              <w:txbxContent>
                <w:p w:rsidR="00161C3A" w:rsidRPr="007D546A" w:rsidRDefault="00161C3A" w:rsidP="000276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46A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  <w:proofErr w:type="gramStart"/>
                  <w:r w:rsidRPr="007D5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xbxContent>
            </v:textbox>
          </v:shape>
        </w:pict>
      </w:r>
    </w:p>
    <w:sectPr w:rsidR="003002EC" w:rsidSect="007F3A2C">
      <w:headerReference w:type="even" r:id="rId10"/>
      <w:footerReference w:type="even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B9" w:rsidRDefault="00A822B9">
      <w:pPr>
        <w:spacing w:after="0" w:line="240" w:lineRule="auto"/>
      </w:pPr>
      <w:r>
        <w:separator/>
      </w:r>
    </w:p>
  </w:endnote>
  <w:endnote w:type="continuationSeparator" w:id="0">
    <w:p w:rsidR="00A822B9" w:rsidRDefault="00A8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3A" w:rsidRDefault="00161C3A" w:rsidP="00DA08E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1C3A" w:rsidRDefault="00161C3A">
    <w:pPr>
      <w:pStyle w:val="ab"/>
    </w:pPr>
  </w:p>
  <w:p w:rsidR="00161C3A" w:rsidRDefault="00161C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B9" w:rsidRDefault="00A822B9">
      <w:pPr>
        <w:spacing w:after="0" w:line="240" w:lineRule="auto"/>
      </w:pPr>
      <w:r>
        <w:separator/>
      </w:r>
    </w:p>
  </w:footnote>
  <w:footnote w:type="continuationSeparator" w:id="0">
    <w:p w:rsidR="00A822B9" w:rsidRDefault="00A8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3A" w:rsidRDefault="00161C3A" w:rsidP="00DA08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1C3A" w:rsidRDefault="00161C3A" w:rsidP="00DA08E9">
    <w:pPr>
      <w:pStyle w:val="a8"/>
      <w:ind w:right="360"/>
    </w:pPr>
  </w:p>
  <w:p w:rsidR="00161C3A" w:rsidRDefault="00161C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A716AE"/>
    <w:multiLevelType w:val="multilevel"/>
    <w:tmpl w:val="C50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D909D8"/>
    <w:multiLevelType w:val="multilevel"/>
    <w:tmpl w:val="C8D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80016"/>
    <w:multiLevelType w:val="hybridMultilevel"/>
    <w:tmpl w:val="8CA63366"/>
    <w:lvl w:ilvl="0" w:tplc="24DC67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2D1DF2"/>
    <w:multiLevelType w:val="multilevel"/>
    <w:tmpl w:val="BEBA78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DF32A13"/>
    <w:multiLevelType w:val="hybridMultilevel"/>
    <w:tmpl w:val="9864CD32"/>
    <w:lvl w:ilvl="0" w:tplc="FADA28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2731A"/>
    <w:multiLevelType w:val="multilevel"/>
    <w:tmpl w:val="D872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B829D3"/>
    <w:multiLevelType w:val="hybridMultilevel"/>
    <w:tmpl w:val="9E663032"/>
    <w:lvl w:ilvl="0" w:tplc="06985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396214"/>
    <w:multiLevelType w:val="hybridMultilevel"/>
    <w:tmpl w:val="7F764686"/>
    <w:lvl w:ilvl="0" w:tplc="D10E8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6D42ED"/>
    <w:multiLevelType w:val="hybridMultilevel"/>
    <w:tmpl w:val="6FF6A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C36C9"/>
    <w:multiLevelType w:val="hybridMultilevel"/>
    <w:tmpl w:val="688AD710"/>
    <w:lvl w:ilvl="0" w:tplc="1812E06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A7E3FB8"/>
    <w:multiLevelType w:val="hybridMultilevel"/>
    <w:tmpl w:val="A6F6BE28"/>
    <w:lvl w:ilvl="0" w:tplc="66A2C4F0">
      <w:start w:val="1"/>
      <w:numFmt w:val="decimal"/>
      <w:lvlText w:val="%1)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A438DB"/>
    <w:multiLevelType w:val="multilevel"/>
    <w:tmpl w:val="9B323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E1871"/>
    <w:multiLevelType w:val="hybridMultilevel"/>
    <w:tmpl w:val="A14E9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E1B06"/>
    <w:multiLevelType w:val="hybridMultilevel"/>
    <w:tmpl w:val="F98E40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256321"/>
    <w:multiLevelType w:val="multilevel"/>
    <w:tmpl w:val="07EC2B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C45B2"/>
    <w:multiLevelType w:val="hybridMultilevel"/>
    <w:tmpl w:val="4AE2354C"/>
    <w:lvl w:ilvl="0" w:tplc="C49AE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6EC7175"/>
    <w:multiLevelType w:val="hybridMultilevel"/>
    <w:tmpl w:val="EBACA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9934A3"/>
    <w:multiLevelType w:val="multilevel"/>
    <w:tmpl w:val="085E4F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ABE62B0"/>
    <w:multiLevelType w:val="hybridMultilevel"/>
    <w:tmpl w:val="9B22C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290E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F22EAA"/>
    <w:multiLevelType w:val="multilevel"/>
    <w:tmpl w:val="9A44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E2F99"/>
    <w:multiLevelType w:val="hybridMultilevel"/>
    <w:tmpl w:val="5720F1D6"/>
    <w:lvl w:ilvl="0" w:tplc="3354AE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AC7416"/>
    <w:multiLevelType w:val="hybridMultilevel"/>
    <w:tmpl w:val="537873F6"/>
    <w:lvl w:ilvl="0" w:tplc="31A634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22"/>
  </w:num>
  <w:num w:numId="10">
    <w:abstractNumId w:val="20"/>
  </w:num>
  <w:num w:numId="11">
    <w:abstractNumId w:val="17"/>
  </w:num>
  <w:num w:numId="12">
    <w:abstractNumId w:val="21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5"/>
  </w:num>
  <w:num w:numId="18">
    <w:abstractNumId w:val="14"/>
  </w:num>
  <w:num w:numId="19">
    <w:abstractNumId w:val="13"/>
  </w:num>
  <w:num w:numId="20">
    <w:abstractNumId w:val="9"/>
  </w:num>
  <w:num w:numId="21">
    <w:abstractNumId w:val="1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DC5"/>
    <w:rsid w:val="000047A8"/>
    <w:rsid w:val="00027620"/>
    <w:rsid w:val="00030DBF"/>
    <w:rsid w:val="00047B72"/>
    <w:rsid w:val="00050C19"/>
    <w:rsid w:val="000650C5"/>
    <w:rsid w:val="00076975"/>
    <w:rsid w:val="00080FE3"/>
    <w:rsid w:val="000818A3"/>
    <w:rsid w:val="0009349D"/>
    <w:rsid w:val="00094267"/>
    <w:rsid w:val="0009456E"/>
    <w:rsid w:val="000B68AE"/>
    <w:rsid w:val="000D1842"/>
    <w:rsid w:val="000E30F3"/>
    <w:rsid w:val="000F25BD"/>
    <w:rsid w:val="00100B19"/>
    <w:rsid w:val="00103DE6"/>
    <w:rsid w:val="00104992"/>
    <w:rsid w:val="0011245F"/>
    <w:rsid w:val="00161057"/>
    <w:rsid w:val="00161C3A"/>
    <w:rsid w:val="00174F5B"/>
    <w:rsid w:val="00190DDC"/>
    <w:rsid w:val="001A417C"/>
    <w:rsid w:val="001B3AD3"/>
    <w:rsid w:val="001B6B1F"/>
    <w:rsid w:val="001C4984"/>
    <w:rsid w:val="001E5F50"/>
    <w:rsid w:val="001F5D12"/>
    <w:rsid w:val="00205686"/>
    <w:rsid w:val="0021236A"/>
    <w:rsid w:val="00217A3C"/>
    <w:rsid w:val="0022546C"/>
    <w:rsid w:val="00236E1D"/>
    <w:rsid w:val="002428A3"/>
    <w:rsid w:val="002754B4"/>
    <w:rsid w:val="00287D3C"/>
    <w:rsid w:val="00290890"/>
    <w:rsid w:val="002A0E50"/>
    <w:rsid w:val="002A50E5"/>
    <w:rsid w:val="002C22AA"/>
    <w:rsid w:val="002C5423"/>
    <w:rsid w:val="002F6D38"/>
    <w:rsid w:val="003002EC"/>
    <w:rsid w:val="00305E0F"/>
    <w:rsid w:val="00332156"/>
    <w:rsid w:val="00364EBA"/>
    <w:rsid w:val="00370632"/>
    <w:rsid w:val="00373865"/>
    <w:rsid w:val="003870FD"/>
    <w:rsid w:val="003C0F8A"/>
    <w:rsid w:val="003C10E1"/>
    <w:rsid w:val="003E53AF"/>
    <w:rsid w:val="003E6ADF"/>
    <w:rsid w:val="00424593"/>
    <w:rsid w:val="00433CE2"/>
    <w:rsid w:val="00444D04"/>
    <w:rsid w:val="00454499"/>
    <w:rsid w:val="00465CEE"/>
    <w:rsid w:val="00497092"/>
    <w:rsid w:val="004A2875"/>
    <w:rsid w:val="004A7C2F"/>
    <w:rsid w:val="004C2F6D"/>
    <w:rsid w:val="004C524B"/>
    <w:rsid w:val="004D01FC"/>
    <w:rsid w:val="004E2B22"/>
    <w:rsid w:val="004F570F"/>
    <w:rsid w:val="004F626A"/>
    <w:rsid w:val="00512AFE"/>
    <w:rsid w:val="00531C03"/>
    <w:rsid w:val="00534CBF"/>
    <w:rsid w:val="00552D10"/>
    <w:rsid w:val="00555FEE"/>
    <w:rsid w:val="005616EF"/>
    <w:rsid w:val="00572B23"/>
    <w:rsid w:val="005747FC"/>
    <w:rsid w:val="0059654A"/>
    <w:rsid w:val="005A7DCF"/>
    <w:rsid w:val="005D6000"/>
    <w:rsid w:val="005D639E"/>
    <w:rsid w:val="005E41BE"/>
    <w:rsid w:val="005E4617"/>
    <w:rsid w:val="005F78F2"/>
    <w:rsid w:val="00600189"/>
    <w:rsid w:val="00600A37"/>
    <w:rsid w:val="0062232F"/>
    <w:rsid w:val="006268E5"/>
    <w:rsid w:val="006411D5"/>
    <w:rsid w:val="00646528"/>
    <w:rsid w:val="00670192"/>
    <w:rsid w:val="00674851"/>
    <w:rsid w:val="00683BBF"/>
    <w:rsid w:val="00686924"/>
    <w:rsid w:val="006B4D5D"/>
    <w:rsid w:val="006B6A41"/>
    <w:rsid w:val="006D55A5"/>
    <w:rsid w:val="006E6718"/>
    <w:rsid w:val="006E67D7"/>
    <w:rsid w:val="006F3ABC"/>
    <w:rsid w:val="007048CD"/>
    <w:rsid w:val="00710607"/>
    <w:rsid w:val="00722B0E"/>
    <w:rsid w:val="00732039"/>
    <w:rsid w:val="00750034"/>
    <w:rsid w:val="00751EF9"/>
    <w:rsid w:val="007649DC"/>
    <w:rsid w:val="00772373"/>
    <w:rsid w:val="0077383E"/>
    <w:rsid w:val="00777E55"/>
    <w:rsid w:val="0078199F"/>
    <w:rsid w:val="007A466F"/>
    <w:rsid w:val="007B3A60"/>
    <w:rsid w:val="007C1560"/>
    <w:rsid w:val="007C17D8"/>
    <w:rsid w:val="007D0F77"/>
    <w:rsid w:val="007D546A"/>
    <w:rsid w:val="007D6A13"/>
    <w:rsid w:val="007D7CF7"/>
    <w:rsid w:val="007F1542"/>
    <w:rsid w:val="007F3A2C"/>
    <w:rsid w:val="008048A6"/>
    <w:rsid w:val="0080520B"/>
    <w:rsid w:val="00814164"/>
    <w:rsid w:val="00815C8C"/>
    <w:rsid w:val="00823020"/>
    <w:rsid w:val="00841498"/>
    <w:rsid w:val="008611D3"/>
    <w:rsid w:val="008628CD"/>
    <w:rsid w:val="00863E5F"/>
    <w:rsid w:val="00864F01"/>
    <w:rsid w:val="008841C0"/>
    <w:rsid w:val="008A6438"/>
    <w:rsid w:val="008C15B1"/>
    <w:rsid w:val="008D21BF"/>
    <w:rsid w:val="008D5945"/>
    <w:rsid w:val="008E56E6"/>
    <w:rsid w:val="0091194C"/>
    <w:rsid w:val="0092073D"/>
    <w:rsid w:val="00926998"/>
    <w:rsid w:val="00942BA3"/>
    <w:rsid w:val="00946B51"/>
    <w:rsid w:val="00950F8A"/>
    <w:rsid w:val="00961D1F"/>
    <w:rsid w:val="0098543E"/>
    <w:rsid w:val="00992249"/>
    <w:rsid w:val="00997911"/>
    <w:rsid w:val="009B17AD"/>
    <w:rsid w:val="009B67DC"/>
    <w:rsid w:val="009D1015"/>
    <w:rsid w:val="009F61CC"/>
    <w:rsid w:val="00A04B7A"/>
    <w:rsid w:val="00A20E48"/>
    <w:rsid w:val="00A46023"/>
    <w:rsid w:val="00A63DC5"/>
    <w:rsid w:val="00A70221"/>
    <w:rsid w:val="00A822B9"/>
    <w:rsid w:val="00A83778"/>
    <w:rsid w:val="00A86851"/>
    <w:rsid w:val="00A94384"/>
    <w:rsid w:val="00AB4096"/>
    <w:rsid w:val="00AD5807"/>
    <w:rsid w:val="00AE5B20"/>
    <w:rsid w:val="00AF1B95"/>
    <w:rsid w:val="00AF2D74"/>
    <w:rsid w:val="00B10D16"/>
    <w:rsid w:val="00B12279"/>
    <w:rsid w:val="00B25B7E"/>
    <w:rsid w:val="00B625B9"/>
    <w:rsid w:val="00B75F9D"/>
    <w:rsid w:val="00B86103"/>
    <w:rsid w:val="00BC0E58"/>
    <w:rsid w:val="00BF120B"/>
    <w:rsid w:val="00BF3942"/>
    <w:rsid w:val="00C016CA"/>
    <w:rsid w:val="00C123DD"/>
    <w:rsid w:val="00C15042"/>
    <w:rsid w:val="00C20CCE"/>
    <w:rsid w:val="00C224D3"/>
    <w:rsid w:val="00C231FE"/>
    <w:rsid w:val="00C36219"/>
    <w:rsid w:val="00C441DD"/>
    <w:rsid w:val="00C47C6F"/>
    <w:rsid w:val="00C54A64"/>
    <w:rsid w:val="00C61D8D"/>
    <w:rsid w:val="00C67D93"/>
    <w:rsid w:val="00C779E5"/>
    <w:rsid w:val="00C83462"/>
    <w:rsid w:val="00C9493E"/>
    <w:rsid w:val="00CA7460"/>
    <w:rsid w:val="00CB7486"/>
    <w:rsid w:val="00CE50FE"/>
    <w:rsid w:val="00CF67CB"/>
    <w:rsid w:val="00D06CDE"/>
    <w:rsid w:val="00D1004E"/>
    <w:rsid w:val="00D10C9B"/>
    <w:rsid w:val="00D36E15"/>
    <w:rsid w:val="00D62500"/>
    <w:rsid w:val="00D951C9"/>
    <w:rsid w:val="00DA08E9"/>
    <w:rsid w:val="00DB1900"/>
    <w:rsid w:val="00DB390F"/>
    <w:rsid w:val="00DC3EF6"/>
    <w:rsid w:val="00DD7101"/>
    <w:rsid w:val="00DE28C6"/>
    <w:rsid w:val="00DF5583"/>
    <w:rsid w:val="00E02E7E"/>
    <w:rsid w:val="00E66DD4"/>
    <w:rsid w:val="00E70A82"/>
    <w:rsid w:val="00E829BD"/>
    <w:rsid w:val="00EA22EB"/>
    <w:rsid w:val="00EC49B9"/>
    <w:rsid w:val="00ED1079"/>
    <w:rsid w:val="00ED1CDD"/>
    <w:rsid w:val="00ED5E83"/>
    <w:rsid w:val="00EE3CDA"/>
    <w:rsid w:val="00EF0F53"/>
    <w:rsid w:val="00F11C29"/>
    <w:rsid w:val="00F65233"/>
    <w:rsid w:val="00F77638"/>
    <w:rsid w:val="00F815AF"/>
    <w:rsid w:val="00F84824"/>
    <w:rsid w:val="00F90B8B"/>
    <w:rsid w:val="00FA599A"/>
    <w:rsid w:val="00FB1B5E"/>
    <w:rsid w:val="00FB6AA6"/>
    <w:rsid w:val="00FC28F5"/>
    <w:rsid w:val="00FD089D"/>
    <w:rsid w:val="00FD16CA"/>
    <w:rsid w:val="00FE2F3E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67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67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28A3"/>
    <w:pPr>
      <w:keepNext/>
      <w:spacing w:after="0" w:line="360" w:lineRule="auto"/>
      <w:ind w:firstLine="709"/>
      <w:jc w:val="center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7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7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428A3"/>
    <w:rPr>
      <w:rFonts w:ascii="Calibri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6B6A41"/>
    <w:rPr>
      <w:rFonts w:cs="Times New Roman"/>
    </w:rPr>
  </w:style>
  <w:style w:type="paragraph" w:customStyle="1" w:styleId="11">
    <w:name w:val="Абзац списка1"/>
    <w:basedOn w:val="a"/>
    <w:uiPriority w:val="99"/>
    <w:rsid w:val="00942B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75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50034"/>
    <w:rPr>
      <w:rFonts w:cs="Times New Roman"/>
    </w:rPr>
  </w:style>
  <w:style w:type="paragraph" w:customStyle="1" w:styleId="c8">
    <w:name w:val="c8"/>
    <w:basedOn w:val="a"/>
    <w:uiPriority w:val="99"/>
    <w:rsid w:val="0075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75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F626A"/>
    <w:pPr>
      <w:ind w:left="720"/>
      <w:contextualSpacing/>
    </w:pPr>
  </w:style>
  <w:style w:type="paragraph" w:styleId="a4">
    <w:name w:val="Normal (Web)"/>
    <w:basedOn w:val="a"/>
    <w:uiPriority w:val="99"/>
    <w:rsid w:val="001E5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428A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2428A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ED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F6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CF67C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CF67CB"/>
    <w:rPr>
      <w:rFonts w:cs="Times New Roman"/>
    </w:rPr>
  </w:style>
  <w:style w:type="paragraph" w:styleId="ab">
    <w:name w:val="footer"/>
    <w:basedOn w:val="a"/>
    <w:link w:val="ac"/>
    <w:uiPriority w:val="99"/>
    <w:rsid w:val="00CF6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CF67CB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09456E"/>
    <w:rPr>
      <w:rFonts w:cs="Times New Roman"/>
      <w:b/>
      <w:bCs/>
    </w:rPr>
  </w:style>
  <w:style w:type="paragraph" w:customStyle="1" w:styleId="12">
    <w:name w:val="Без интервала1"/>
    <w:uiPriority w:val="99"/>
    <w:rsid w:val="002A0E50"/>
    <w:rPr>
      <w:rFonts w:eastAsia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2A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A0E50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semiHidden/>
    <w:rsid w:val="000D184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0D1842"/>
    <w:rPr>
      <w:rFonts w:cs="Times New Roman"/>
    </w:rPr>
  </w:style>
  <w:style w:type="character" w:customStyle="1" w:styleId="af2">
    <w:name w:val="Основной текст_"/>
    <w:link w:val="100"/>
    <w:uiPriority w:val="99"/>
    <w:locked/>
    <w:rsid w:val="00864F01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f2"/>
    <w:uiPriority w:val="99"/>
    <w:rsid w:val="00864F01"/>
    <w:pPr>
      <w:widowControl w:val="0"/>
      <w:shd w:val="clear" w:color="auto" w:fill="FFFFFF"/>
      <w:spacing w:before="300" w:after="120" w:line="230" w:lineRule="exact"/>
      <w:ind w:hanging="206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k-d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61</cp:revision>
  <dcterms:created xsi:type="dcterms:W3CDTF">2014-10-15T04:27:00Z</dcterms:created>
  <dcterms:modified xsi:type="dcterms:W3CDTF">2015-01-26T05:56:00Z</dcterms:modified>
</cp:coreProperties>
</file>