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«Дальнегорский индустриально-технологический колледж»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P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C3D" w:rsidRPr="00407984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рекомендации</w:t>
      </w:r>
    </w:p>
    <w:p w:rsidR="00BF7C3D" w:rsidRPr="00407984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разработке рабочей программы учебной дисциплины</w:t>
      </w:r>
    </w:p>
    <w:p w:rsidR="00BF7C3D" w:rsidRPr="00407984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общеобразовательным дисциплинам</w:t>
      </w:r>
    </w:p>
    <w:p w:rsidR="00BF7C3D" w:rsidRPr="00407984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среднего профессионального образования</w:t>
      </w: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</w:p>
    <w:p w:rsidR="00B5316F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в образовательном процессе</w:t>
      </w:r>
    </w:p>
    <w:p w:rsidR="00B5316F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Совета</w:t>
      </w:r>
    </w:p>
    <w:p w:rsidR="00B5316F" w:rsidRPr="00B5316F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«30» августа 2018 г.</w:t>
      </w: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E39" w:rsidRDefault="00832E39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E39" w:rsidRDefault="00832E39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E39" w:rsidRPr="00407984" w:rsidRDefault="00832E39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методическим Советом</w:t>
      </w:r>
      <w:r w:rsidRPr="0040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методического </w:t>
      </w:r>
      <w:r w:rsidR="0036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r w:rsidR="00366A4C" w:rsidRPr="0040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 w:rsidRPr="0040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0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Деремешко</w:t>
      </w:r>
      <w:proofErr w:type="spellEnd"/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832E39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Дальнегорск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Рабочая программа учебной дисциплины - документ, являющийся частью образовательной программы (далее - ОП) профессиональной образовательной организации (далее – ПОО) и предназначенный для реализации требований Федерального государственного образовательного стандарта (далее – ФГОС) по профессии или специальности среднего профессионального образования (далее – СПО).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единой для всех форм обучения: очной, очно-заочной (вечерней), заочной, экстерната.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Рабочая программа учебной дисциплины должна содержать: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и содержание учебной дисциплины;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программы учебной дисциплины;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оценку результатов освоения учебной дисциплины.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Титульный лист должен содержать (Приложение 1):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наименование образовательного учреждения в соответствии с уставом;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гриф согласования рабочей программы с председателем ЦМК (соответственно профилю);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гриф утверждения программы заместителем директора колледжа по УПР;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учебной дисциплины;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по принадлежности рабочей программы специальности (профессии);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наименование специальности (профессии);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разработки.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за титульным листом указывается, на основе каких документов разработана рабочая программа, содержатся сведения об организации, авторе и рецензенте</w:t>
      </w:r>
      <w:r w:rsidR="00A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 заключения – Приложение 4)</w:t>
      </w: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проставляется гриф рассмотрения на заседании ЦМК (Приложение 2). </w:t>
      </w:r>
    </w:p>
    <w:p w:rsidR="00832E39" w:rsidRPr="00832E39" w:rsidRDefault="00832E39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39">
        <w:rPr>
          <w:rFonts w:ascii="Times New Roman" w:eastAsia="Times New Roman" w:hAnsi="Times New Roman" w:cs="Times New Roman"/>
          <w:sz w:val="28"/>
          <w:szCs w:val="28"/>
          <w:lang w:eastAsia="ru-RU"/>
        </w:rPr>
        <w:t>2.2 Содержание рабочей программы (Приложение 3) включает в себя разделы:</w:t>
      </w:r>
    </w:p>
    <w:p w:rsidR="00B017E6" w:rsidRPr="002A753A" w:rsidRDefault="00B017E6" w:rsidP="00832E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r w:rsidRPr="002A7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раскрывать:</w:t>
      </w:r>
    </w:p>
    <w:p w:rsidR="00B017E6" w:rsidRPr="00DC1BD1" w:rsidRDefault="00B017E6" w:rsidP="00832E39">
      <w:pPr>
        <w:pStyle w:val="a7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документов, на основании которых разработана рабочая программа;</w:t>
      </w:r>
    </w:p>
    <w:p w:rsidR="00B017E6" w:rsidRPr="00DC1BD1" w:rsidRDefault="00B017E6" w:rsidP="00832E39">
      <w:pPr>
        <w:pStyle w:val="a7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учебных дисциплин, учитывая требования ФГОС СОО.</w:t>
      </w:r>
    </w:p>
    <w:p w:rsidR="009F3C78" w:rsidRPr="00B017E6" w:rsidRDefault="00B017E6" w:rsidP="00832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записке не стоит относиться небрежно, формально, поскольку именно она характеризует сущность учебной дисциплины и ее место в подготовке специалиста.</w:t>
      </w:r>
    </w:p>
    <w:p w:rsidR="002A753A" w:rsidRPr="00DC1BD1" w:rsidRDefault="002A753A" w:rsidP="00832E3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учебной дисциплины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к формированию рабочей программы;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профили профессионального образования;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объем часов, выделяемых на изучение учебной дисциплины;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учебной дисциплины (лабораторные работы, практические занятия и т.д.);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итогового контроля учебной дисциплины в соответствии с учебным планом.</w:t>
      </w:r>
    </w:p>
    <w:p w:rsidR="002A753A" w:rsidRPr="00DC1BD1" w:rsidRDefault="002A753A" w:rsidP="00832E3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учебном плане</w:t>
      </w:r>
    </w:p>
    <w:p w:rsidR="00177E96" w:rsidRDefault="002A753A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учебной дисциплины к циклу в соответствии с учебным планом.</w:t>
      </w:r>
    </w:p>
    <w:p w:rsidR="002A753A" w:rsidRPr="00DC1BD1" w:rsidRDefault="002A753A" w:rsidP="00832E3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рабочей программы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дисциплины.</w:t>
      </w:r>
    </w:p>
    <w:p w:rsidR="002A753A" w:rsidRPr="00DC1BD1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Область применения программы:</w:t>
      </w:r>
      <w:r w:rsidRPr="00DC1B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среднего общего образования в пределах ППССЗ (ППКРС) по специальности (профессии) СПО в соответствии с ФГОС среднего общего образования с учетом профиля получаемого профессионального образования.</w:t>
      </w:r>
    </w:p>
    <w:p w:rsidR="002A753A" w:rsidRPr="00DC1BD1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Место дисциплины в структуре</w:t>
      </w:r>
      <w:r w:rsidRPr="00DC1BD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(ППКРС): прописывается принадлежность </w:t>
      </w:r>
      <w:r w:rsidR="00832E39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 к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предметной области;</w:t>
      </w:r>
    </w:p>
    <w:p w:rsidR="002A753A" w:rsidRPr="00DC1BD1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Результаты освоения дисциплины,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личностных и метапредметных результатов общим компетенциям: определяются личностные и </w:t>
      </w:r>
      <w:proofErr w:type="spellStart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метапредметные</w:t>
      </w:r>
      <w:proofErr w:type="spell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2E39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согласно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общим компетенциям в соответствии с ФГОС по специальности (профессии) СПО.</w:t>
      </w:r>
    </w:p>
    <w:p w:rsidR="002A753A" w:rsidRPr="00DC1BD1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Предметные результаты изучения учебной дисциплины:</w:t>
      </w:r>
      <w:r w:rsidRPr="00DC1B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формулируются предметные требования, предъявляемые к обучающимся согласно ФГОС среднего общего образования.</w:t>
      </w:r>
    </w:p>
    <w:p w:rsidR="002A753A" w:rsidRPr="002A753A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Перечень тем индивидуальных проектов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(информационных, творческих, социальных, прикладных и др.): указывается перечень тем индивидуальных проектов выполняемых обучающимся самостоятельно под руководством преподавателя.</w:t>
      </w:r>
    </w:p>
    <w:p w:rsidR="002A753A" w:rsidRPr="002A753A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A75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Количество часов</w:t>
      </w:r>
      <w:r w:rsidRPr="002A75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2A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освоение программы учебной дисциплины: </w:t>
      </w:r>
      <w:r w:rsidR="00832E39" w:rsidRPr="002A753A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указывается расчет</w:t>
      </w:r>
      <w:r w:rsidRPr="002A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максимальной учебной нагрузки, обязательной аудиторной учебной нагрузки, а также часы, отводимые на самостоятельную внеаудиторную работу обучающихся</w:t>
      </w:r>
    </w:p>
    <w:p w:rsidR="002A753A" w:rsidRPr="00DC1BD1" w:rsidRDefault="002A753A" w:rsidP="00832E39">
      <w:pPr>
        <w:tabs>
          <w:tab w:val="left" w:pos="851"/>
          <w:tab w:val="left" w:pos="993"/>
          <w:tab w:val="left" w:pos="309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Структура </w:t>
      </w:r>
      <w:r w:rsidR="00AB67BC"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содержание</w:t>
      </w: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дисциплины.</w:t>
      </w:r>
    </w:p>
    <w:p w:rsidR="002A753A" w:rsidRDefault="002A753A" w:rsidP="00832E39">
      <w:pPr>
        <w:pStyle w:val="a7"/>
        <w:numPr>
          <w:ilvl w:val="0"/>
          <w:numId w:val="8"/>
        </w:numPr>
        <w:tabs>
          <w:tab w:val="left" w:pos="993"/>
          <w:tab w:val="left" w:pos="309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табличной форме отражается объем учебной дисциплины и виды учебной работы. В графе вид учебной работы прописывается максимальная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учебная нагрузка (всего), </w:t>
      </w:r>
      <w:r w:rsidR="00832E39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обязательная аудиторная учебная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2E39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нагрузка, в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 числе прописывается объем часов, отводимый на лабораторные работы, практические занятия, контрольные работы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внеаудиторная работа обучающихся (в том числе самостоятельная работа над индивидуальным проектом (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если предусмотрено)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письменной экзаменационной работой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Указываются другие виды самостоятельной </w:t>
      </w:r>
      <w:r w:rsidR="00AB67BC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внеаудиторной работы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их наличии (реферат, расчетно-графическая работа и др.) Указывается форма промежуточной и итоговой аттестации.</w:t>
      </w:r>
    </w:p>
    <w:p w:rsidR="002A753A" w:rsidRPr="00DC1BD1" w:rsidRDefault="002A753A" w:rsidP="00832E39">
      <w:pPr>
        <w:pStyle w:val="a7"/>
        <w:numPr>
          <w:ilvl w:val="0"/>
          <w:numId w:val="8"/>
        </w:numPr>
        <w:tabs>
          <w:tab w:val="left" w:pos="993"/>
          <w:tab w:val="left" w:pos="309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 учебной дисциплины.</w:t>
      </w:r>
    </w:p>
    <w:p w:rsidR="002A753A" w:rsidRPr="00DC1BD1" w:rsidRDefault="002A753A" w:rsidP="00832E39">
      <w:pPr>
        <w:tabs>
          <w:tab w:val="left" w:pos="30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табличной форме отражается тематический план, где указываются наименование разделов, а также самостоятельной внеаудиторная работа. Объем часов определяется по каждой позиции. </w:t>
      </w:r>
    </w:p>
    <w:p w:rsidR="002A753A" w:rsidRPr="00DC1BD1" w:rsidRDefault="002A753A" w:rsidP="00832E39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видов деятельности студентов на уровне учебных действий.</w:t>
      </w:r>
    </w:p>
    <w:p w:rsidR="002A753A" w:rsidRPr="00DC1BD1" w:rsidRDefault="002A753A" w:rsidP="00832E39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</w:t>
      </w:r>
      <w:r w:rsidRPr="00DC1BD1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.</w:t>
      </w:r>
    </w:p>
    <w:p w:rsidR="002A753A" w:rsidRDefault="002A753A" w:rsidP="00832E39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личностным, </w:t>
      </w:r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включающим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идентичности; </w:t>
      </w:r>
    </w:p>
    <w:p w:rsidR="002A753A" w:rsidRDefault="002A753A" w:rsidP="00832E39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spellStart"/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метапредметным</w:t>
      </w:r>
      <w:proofErr w:type="spellEnd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>межпредметные</w:t>
      </w:r>
      <w:proofErr w:type="spellEnd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понятия; </w:t>
      </w:r>
    </w:p>
    <w:p w:rsidR="002A753A" w:rsidRPr="00DC1BD1" w:rsidRDefault="002A753A" w:rsidP="00832E39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предметным, </w:t>
      </w:r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 </w:t>
      </w:r>
    </w:p>
    <w:p w:rsidR="002A753A" w:rsidRPr="00DC1BD1" w:rsidRDefault="002A753A" w:rsidP="002A75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табличной форме необходимо заполнить:</w:t>
      </w:r>
    </w:p>
    <w:p w:rsidR="002A753A" w:rsidRPr="00DC1BD1" w:rsidRDefault="002A753A" w:rsidP="002A753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4"/>
        <w:gridCol w:w="4713"/>
      </w:tblGrid>
      <w:tr w:rsidR="002A753A" w:rsidRPr="00DC1BD1" w:rsidTr="003F20DF">
        <w:trPr>
          <w:trHeight w:val="1"/>
          <w:jc w:val="center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4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(на уровне учебных действий)</w:t>
            </w:r>
          </w:p>
        </w:tc>
      </w:tr>
      <w:tr w:rsidR="002A753A" w:rsidRPr="00DC1BD1" w:rsidTr="003F20DF">
        <w:trPr>
          <w:trHeight w:val="1"/>
          <w:jc w:val="center"/>
        </w:trPr>
        <w:tc>
          <w:tcPr>
            <w:tcW w:w="9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Наименование раздела</w:t>
            </w:r>
          </w:p>
        </w:tc>
      </w:tr>
      <w:tr w:rsidR="002A753A" w:rsidRPr="00DC1BD1" w:rsidTr="003F20DF">
        <w:trPr>
          <w:trHeight w:val="1"/>
          <w:jc w:val="center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 Наименование темы</w:t>
            </w:r>
          </w:p>
        </w:tc>
        <w:tc>
          <w:tcPr>
            <w:tcW w:w="4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деятельности:</w:t>
            </w:r>
          </w:p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о ……….</w:t>
            </w:r>
          </w:p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и применение понятий о ….</w:t>
            </w:r>
          </w:p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характеристика ……..</w:t>
            </w:r>
          </w:p>
        </w:tc>
      </w:tr>
    </w:tbl>
    <w:p w:rsidR="002A753A" w:rsidRPr="00DC1BD1" w:rsidRDefault="002A753A" w:rsidP="00AB67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Учебно-методическое и материально-техническое обеспечение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учебной дисциплины.</w:t>
      </w:r>
    </w:p>
    <w:p w:rsidR="002A753A" w:rsidRPr="00DC1BD1" w:rsidRDefault="002A753A" w:rsidP="00AB67BC">
      <w:pPr>
        <w:tabs>
          <w:tab w:val="left" w:pos="18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Указываются основные методы и педагогические технологии, используемые при реализации дисциплины. В табличной форме указывается оборудование, технические и другие средства обучения: учебно-лабораторное оборудование и приборы, технические и электронные средства обучения и контроля знаний обучающихся,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литературы должен содержать основную и дополнительную литературу для обучающихся, литературу для преподавателя, перечень электронных образовательных ресурсов. </w:t>
      </w:r>
    </w:p>
    <w:p w:rsidR="00AB67BC" w:rsidRDefault="00AB67BC" w:rsidP="00AB67B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Pr="00AB67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</w:t>
      </w:r>
      <w:r w:rsidRPr="00AB67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редствах адаптации образовательного процесса по дисциплине к потребностям обучающихся инвалидов и лиц с ограниченными возможностями здоровья (ОВЗ).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</w:t>
      </w:r>
      <w:r w:rsidRPr="00AB67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контента,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клавиатуры;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возможности для обучающихся воспринимать одну и ту же информацию из разных источников, например, так, чтобы лица с нарушением слуха получали информацию визуально, с нарушением зрения – аудиально;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работы;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дистанционных образовательных технологий для организации форм текущего и промежуточного контроля;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продолжительность </w:t>
      </w: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 экзамена</w:t>
      </w: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проводимого в письменной форме, – не более чем на 90 мин., продолжительности подготовки обучающегося к ответу на экзамене, проводимом в устной форме – не более чем на 20 мин.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A753A" w:rsidRPr="00DC1BD1" w:rsidRDefault="002A753A" w:rsidP="00AB67B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 и оценка результатов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освоения учебной дисциплины</w:t>
      </w:r>
    </w:p>
    <w:p w:rsidR="0053093B" w:rsidRDefault="002A753A" w:rsidP="0053093B">
      <w:pPr>
        <w:spacing w:after="0"/>
        <w:ind w:firstLine="709"/>
        <w:jc w:val="both"/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разделе </w:t>
      </w:r>
      <w:r w:rsidR="00AB67BC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конкретизируются формы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методы контроля и оценки результатов обучения, по каждой позиции, исходя из предметных результатов в соответствии с ФГОС среднего общего образования.</w:t>
      </w:r>
      <w:r w:rsidR="0053093B" w:rsidRPr="0053093B">
        <w:t xml:space="preserve"> </w:t>
      </w:r>
    </w:p>
    <w:p w:rsidR="002A753A" w:rsidRDefault="0053093B" w:rsidP="0053093B">
      <w:pPr>
        <w:spacing w:after="0"/>
        <w:ind w:firstLine="709"/>
        <w:jc w:val="both"/>
      </w:pPr>
      <w:r w:rsidRPr="0053093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 оценивание результатов освоения учебной дисциплины осуществляется в соответствии с контрольно-оценочными средствами (КОС) по учебной дисциплине.</w:t>
      </w:r>
    </w:p>
    <w:p w:rsidR="00177E96" w:rsidRDefault="00177E96" w:rsidP="00177E96"/>
    <w:p w:rsidR="00DB7E5A" w:rsidRDefault="00DB7E5A" w:rsidP="00177E96"/>
    <w:p w:rsidR="00DB7E5A" w:rsidRDefault="00DB7E5A" w:rsidP="00177E96"/>
    <w:p w:rsidR="00DB7E5A" w:rsidRDefault="00DB7E5A" w:rsidP="00177E96"/>
    <w:p w:rsidR="00DB7E5A" w:rsidRDefault="00DB7E5A" w:rsidP="00177E96"/>
    <w:p w:rsidR="00AB67BC" w:rsidRDefault="00AB67BC" w:rsidP="00177E96"/>
    <w:p w:rsidR="00AB67BC" w:rsidRDefault="00AB67BC" w:rsidP="00177E96"/>
    <w:p w:rsidR="00AB67BC" w:rsidRDefault="00AB67BC" w:rsidP="00177E96"/>
    <w:p w:rsidR="00AB67BC" w:rsidRDefault="00AB67BC" w:rsidP="00177E96"/>
    <w:p w:rsidR="00AB67BC" w:rsidRDefault="00AB67BC" w:rsidP="00177E96"/>
    <w:p w:rsidR="00AB67BC" w:rsidRDefault="00AB67BC" w:rsidP="00177E96"/>
    <w:p w:rsidR="00DB7E5A" w:rsidRDefault="00DB7E5A" w:rsidP="00177E96"/>
    <w:p w:rsidR="00DB7E5A" w:rsidRDefault="00DB7E5A" w:rsidP="00177E96"/>
    <w:p w:rsidR="00DB7E5A" w:rsidRDefault="00DB7E5A" w:rsidP="00177E96"/>
    <w:p w:rsidR="00AB67BC" w:rsidRDefault="00AB67BC" w:rsidP="00177E96"/>
    <w:p w:rsidR="00AB67BC" w:rsidRDefault="00AB67BC" w:rsidP="00177E96"/>
    <w:p w:rsidR="00AB67BC" w:rsidRDefault="00AB67BC" w:rsidP="00177E96"/>
    <w:p w:rsidR="00AB67BC" w:rsidRDefault="00AB67BC" w:rsidP="00177E96"/>
    <w:p w:rsidR="007C07FE" w:rsidRPr="007C07FE" w:rsidRDefault="007C07FE" w:rsidP="007C07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7F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C07FE" w:rsidRPr="00BD4099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Департамент образования и науки Приморского края</w:t>
      </w:r>
    </w:p>
    <w:p w:rsidR="007C07FE" w:rsidRPr="00BD4099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C07FE" w:rsidRPr="00BD4099" w:rsidRDefault="007C07FE" w:rsidP="007C07F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краевое государственное автономное</w:t>
      </w:r>
    </w:p>
    <w:p w:rsidR="007C07FE" w:rsidRPr="00BD4099" w:rsidRDefault="007C07FE" w:rsidP="007C07F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профессиональное образовательное учреждение</w:t>
      </w:r>
    </w:p>
    <w:p w:rsidR="007C07FE" w:rsidRPr="00BD4099" w:rsidRDefault="007C07FE" w:rsidP="007C07F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7C07FE" w:rsidRPr="00010B9E" w:rsidTr="009635AE">
        <w:tc>
          <w:tcPr>
            <w:tcW w:w="4785" w:type="dxa"/>
          </w:tcPr>
          <w:p w:rsidR="007C07FE" w:rsidRPr="00010B9E" w:rsidRDefault="007C07FE" w:rsidP="009635AE">
            <w:pPr>
              <w:contextualSpacing/>
              <w:jc w:val="both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>Согласовано</w:t>
            </w:r>
          </w:p>
          <w:p w:rsidR="007C07FE" w:rsidRPr="00010B9E" w:rsidRDefault="007C07FE" w:rsidP="009635AE">
            <w:pPr>
              <w:contextualSpacing/>
              <w:jc w:val="both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>Председатель ЦМК</w:t>
            </w:r>
          </w:p>
          <w:p w:rsidR="007C07FE" w:rsidRDefault="007C07FE" w:rsidP="009635AE">
            <w:pPr>
              <w:contextualSpacing/>
              <w:jc w:val="both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 xml:space="preserve">_______ </w:t>
            </w:r>
            <w:r>
              <w:rPr>
                <w:sz w:val="24"/>
                <w:szCs w:val="24"/>
              </w:rPr>
              <w:t>/___________/</w:t>
            </w:r>
          </w:p>
          <w:p w:rsidR="007C07FE" w:rsidRPr="00010B9E" w:rsidRDefault="007C07FE" w:rsidP="009635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12"/>
                <w:szCs w:val="24"/>
              </w:rPr>
              <w:t xml:space="preserve">       подпись           </w:t>
            </w:r>
            <w:r w:rsidRPr="00010B9E">
              <w:rPr>
                <w:sz w:val="12"/>
                <w:szCs w:val="24"/>
              </w:rPr>
              <w:t>ФИО председателя ЦМК</w:t>
            </w:r>
          </w:p>
          <w:p w:rsidR="007C07FE" w:rsidRPr="00010B9E" w:rsidRDefault="007C07FE" w:rsidP="009635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010B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</w:t>
            </w:r>
            <w:r w:rsidRPr="00010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20___</w:t>
            </w:r>
            <w:r w:rsidRPr="00010B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7C07FE" w:rsidRPr="00010B9E" w:rsidRDefault="007C07FE" w:rsidP="009635AE">
            <w:pPr>
              <w:contextualSpacing/>
              <w:jc w:val="right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>Утверждаю</w:t>
            </w:r>
          </w:p>
          <w:p w:rsidR="007C07FE" w:rsidRPr="00010B9E" w:rsidRDefault="007C07FE" w:rsidP="009635AE">
            <w:pPr>
              <w:contextualSpacing/>
              <w:jc w:val="right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П</w:t>
            </w:r>
            <w:r w:rsidRPr="00010B9E">
              <w:rPr>
                <w:sz w:val="24"/>
                <w:szCs w:val="24"/>
              </w:rPr>
              <w:t>Р</w:t>
            </w:r>
          </w:p>
          <w:p w:rsidR="007C07FE" w:rsidRDefault="007C07FE" w:rsidP="009635AE">
            <w:pPr>
              <w:contextualSpacing/>
              <w:jc w:val="right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В.В. Ульянова</w:t>
            </w:r>
          </w:p>
          <w:p w:rsidR="007C07FE" w:rsidRPr="00010B9E" w:rsidRDefault="007C07FE" w:rsidP="009635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24"/>
              </w:rPr>
              <w:t>подпись</w:t>
            </w:r>
          </w:p>
          <w:p w:rsidR="007C07FE" w:rsidRPr="00010B9E" w:rsidRDefault="007C07FE" w:rsidP="009635A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«___</w:t>
            </w:r>
            <w:r w:rsidRPr="00010B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____________</w:t>
            </w:r>
            <w:r w:rsidRPr="00010B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20___</w:t>
            </w:r>
            <w:r w:rsidRPr="00010B9E">
              <w:rPr>
                <w:sz w:val="24"/>
                <w:szCs w:val="24"/>
              </w:rPr>
              <w:t>г.</w:t>
            </w:r>
          </w:p>
        </w:tc>
      </w:tr>
    </w:tbl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10B9E">
        <w:rPr>
          <w:rFonts w:ascii="Times New Roman" w:eastAsia="Calibri" w:hAnsi="Times New Roman" w:cs="Times New Roman"/>
          <w:b/>
          <w:sz w:val="28"/>
          <w:szCs w:val="24"/>
        </w:rPr>
        <w:t>РАБОЧАЯ ПРОГРАММА УЧЕБНОЙ ДИСЦИПЛИНЫ</w:t>
      </w:r>
    </w:p>
    <w:p w:rsidR="007C07FE" w:rsidRPr="00010B9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___________________________________________________________</w:t>
      </w:r>
    </w:p>
    <w:p w:rsidR="007C07F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B5316F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16F">
        <w:rPr>
          <w:rFonts w:ascii="Times New Roman" w:eastAsia="Calibri" w:hAnsi="Times New Roman" w:cs="Times New Roman"/>
          <w:sz w:val="28"/>
          <w:szCs w:val="24"/>
          <w:lang w:eastAsia="ru-RU"/>
        </w:rPr>
        <w:t>подготовки специалистов среднего звена по специальности (квалифицированных рабочих, служащих по профессии)</w:t>
      </w: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16F">
        <w:rPr>
          <w:rFonts w:ascii="Times New Roman" w:eastAsia="Calibri" w:hAnsi="Times New Roman" w:cs="Times New Roman"/>
          <w:sz w:val="28"/>
          <w:szCs w:val="24"/>
          <w:lang w:eastAsia="ru-RU"/>
        </w:rPr>
        <w:t>Код и наименование специальности (профессии): ________________________</w:t>
      </w: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г. Дальнегорск, 20___</w:t>
      </w:r>
    </w:p>
    <w:p w:rsidR="00DB7E5A" w:rsidRDefault="00DB7E5A" w:rsidP="00177E96"/>
    <w:p w:rsidR="00832E39" w:rsidRPr="00832E39" w:rsidRDefault="00832E39" w:rsidP="00832E39">
      <w:pPr>
        <w:jc w:val="right"/>
        <w:rPr>
          <w:rFonts w:ascii="Times New Roman" w:hAnsi="Times New Roman" w:cs="Times New Roman"/>
          <w:sz w:val="28"/>
          <w:szCs w:val="28"/>
        </w:rPr>
      </w:pPr>
      <w:r w:rsidRPr="00832E3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2E39" w:rsidRPr="00DB7E5A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Рабочая программа учебной дисциплины разработана на основе:</w:t>
      </w:r>
    </w:p>
    <w:p w:rsidR="00832E39" w:rsidRPr="00DB7E5A" w:rsidRDefault="00832E39" w:rsidP="00832E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Федерального государственного образовательного стандарта по специальности (профессии)__________________ профиля среднего профессионального образования (утвержденного приказом Министерства образования и науки Российской Федерации «___» ________ 20___ г.);</w:t>
      </w:r>
    </w:p>
    <w:p w:rsidR="00832E39" w:rsidRPr="00DB7E5A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Учебного плана профессии/специальности____________________ утвержденного «___»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_____________20__ года.</w:t>
      </w:r>
    </w:p>
    <w:p w:rsidR="00832E39" w:rsidRPr="00DB7E5A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Примерной программы, рекомендованной ФГАУ ФИРО от «___» ________ 20___ г. (для общеобразовательных дисциплин)</w:t>
      </w:r>
    </w:p>
    <w:p w:rsidR="00832E39" w:rsidRPr="00AA615E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615E">
        <w:rPr>
          <w:rFonts w:ascii="Times New Roman" w:eastAsia="Times New Roman" w:hAnsi="Times New Roman" w:cs="Times New Roman"/>
          <w:sz w:val="28"/>
          <w:szCs w:val="24"/>
        </w:rPr>
        <w:t>Примерной основной образовательной программы среднего общего образования. //Одобрена решением федерального учебно-методического объединения по общему образованию (протокол от 28 июня 2016 г. № 2/16-з)</w:t>
      </w: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9356"/>
      </w:tblGrid>
      <w:tr w:rsidR="00832E39" w:rsidRPr="00010B9E" w:rsidTr="009635AE">
        <w:trPr>
          <w:trHeight w:val="4914"/>
        </w:trPr>
        <w:tc>
          <w:tcPr>
            <w:tcW w:w="9356" w:type="dxa"/>
          </w:tcPr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Организация – разработчик:</w:t>
            </w: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раевое государственное автономное профессиональное образовательное учреждение «Дальнегорский индустриально-технологический колледж»</w:t>
            </w: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Разработчик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</w:t>
            </w: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:</w:t>
            </w:r>
          </w:p>
          <w:p w:rsidR="00832E39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2E39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2E39" w:rsidRPr="00DB7E5A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DB7E5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Рецензент:</w:t>
            </w: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Рассмотрена и рекомендована к утверждению</w:t>
            </w: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 цикловой методической комиссии</w:t>
            </w:r>
          </w:p>
          <w:p w:rsidR="00832E39" w:rsidRPr="00010B9E" w:rsidRDefault="00832E39" w:rsidP="009635AE">
            <w:pPr>
              <w:spacing w:after="0" w:line="256" w:lineRule="auto"/>
              <w:ind w:left="902" w:hanging="90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от «__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  <w:p w:rsidR="00832E39" w:rsidRPr="00010B9E" w:rsidRDefault="00832E39" w:rsidP="009635AE">
            <w:pPr>
              <w:spacing w:after="0" w:line="256" w:lineRule="auto"/>
              <w:ind w:left="902" w:hanging="902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832E39" w:rsidRDefault="00832E39" w:rsidP="00832E39">
      <w:r>
        <w:br w:type="page"/>
      </w:r>
    </w:p>
    <w:p w:rsidR="00832E39" w:rsidRDefault="00832E39" w:rsidP="00DB7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32E39" w:rsidRDefault="00832E39" w:rsidP="0083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color w:val="auto"/>
        </w:rPr>
        <w:id w:val="-1738312882"/>
        <w:docPartObj>
          <w:docPartGallery w:val="Table of Contents"/>
          <w:docPartUnique/>
        </w:docPartObj>
      </w:sdtPr>
      <w:sdtContent>
        <w:p w:rsidR="00832E39" w:rsidRPr="00B017E6" w:rsidRDefault="00832E39" w:rsidP="00832E39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 w:rsidRPr="00B017E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32E39" w:rsidRPr="00B017E6" w:rsidRDefault="00832E39" w:rsidP="00832E39">
          <w:pPr>
            <w:pStyle w:val="11"/>
          </w:pPr>
          <w:r w:rsidRPr="00B017E6">
            <w:t>Пояснительная записка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>Общая характеристика учебной дисциплины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>Место учебной дисциплины в учебном плане</w:t>
          </w:r>
          <w:r w:rsidRPr="00B017E6">
            <w:t xml:space="preserve"> 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</w:pPr>
          <w:r>
            <w:rPr>
              <w:rFonts w:eastAsia="Times New Roman"/>
            </w:rPr>
            <w:t>Результаты освоения учебной дисциплины</w:t>
          </w:r>
          <w:r w:rsidRPr="00B017E6">
            <w:t xml:space="preserve"> 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>Содержание учебной дисциплины</w:t>
          </w:r>
          <w:r w:rsidRPr="00B017E6">
            <w:t xml:space="preserve"> 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  <w:rPr>
              <w:rFonts w:eastAsia="Times New Roman"/>
            </w:rPr>
          </w:pPr>
          <w:r>
            <w:rPr>
              <w:rFonts w:eastAsia="Times New Roman"/>
            </w:rPr>
            <w:t>Тематическое планирование …………</w:t>
          </w:r>
          <w:proofErr w:type="gramStart"/>
          <w:r>
            <w:rPr>
              <w:rFonts w:eastAsia="Times New Roman"/>
            </w:rPr>
            <w:t>…….</w:t>
          </w:r>
          <w:proofErr w:type="gramEnd"/>
          <w:r>
            <w:rPr>
              <w:rFonts w:eastAsia="Times New Roman"/>
            </w:rPr>
            <w:t xml:space="preserve">.…………………………….. № </w:t>
          </w:r>
          <w:proofErr w:type="spellStart"/>
          <w:r>
            <w:rPr>
              <w:rFonts w:eastAsia="Times New Roman"/>
            </w:rPr>
            <w:t>стр</w:t>
          </w:r>
          <w:proofErr w:type="spellEnd"/>
          <w:r>
            <w:rPr>
              <w:rFonts w:eastAsia="Times New Roman"/>
            </w:rPr>
            <w:t xml:space="preserve"> </w:t>
          </w:r>
        </w:p>
        <w:p w:rsidR="00832E39" w:rsidRDefault="00832E39" w:rsidP="00832E39">
          <w:pPr>
            <w:pStyle w:val="11"/>
          </w:pPr>
          <w:r>
            <w:rPr>
              <w:rFonts w:eastAsia="Times New Roman"/>
            </w:rPr>
            <w:t>Тематические планы</w:t>
          </w:r>
          <w:r w:rsidRPr="00B017E6">
            <w:t xml:space="preserve"> 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Default="00832E39" w:rsidP="00832E39">
          <w:pPr>
            <w:pStyle w:val="11"/>
            <w:rPr>
              <w:rFonts w:eastAsia="Times New Roman"/>
            </w:rPr>
          </w:pPr>
          <w:r>
            <w:rPr>
              <w:rFonts w:eastAsia="Times New Roman"/>
            </w:rPr>
            <w:t xml:space="preserve">Характеристика основных видов учебной деятельности студентов    …. № </w:t>
          </w:r>
          <w:proofErr w:type="spellStart"/>
          <w:r>
            <w:rPr>
              <w:rFonts w:eastAsia="Times New Roman"/>
            </w:rPr>
            <w:t>стр</w:t>
          </w:r>
          <w:proofErr w:type="spellEnd"/>
          <w:r>
            <w:rPr>
              <w:rFonts w:eastAsia="Times New Roman"/>
            </w:rPr>
            <w:t xml:space="preserve"> </w:t>
          </w:r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>Учебно-методическое и материально-техническое обеспечение программы учебной дисциплины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  <w:p w:rsidR="00832E39" w:rsidRPr="00357097" w:rsidRDefault="00832E39" w:rsidP="00832E39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357097">
            <w:rPr>
              <w:rFonts w:ascii="Times New Roman" w:hAnsi="Times New Roman" w:cs="Times New Roman"/>
              <w:sz w:val="28"/>
              <w:szCs w:val="28"/>
              <w:lang w:eastAsia="ru-RU"/>
            </w:rPr>
            <w:t>Рекомендуемая литература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……………………………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…….……… №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стр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  </w:t>
          </w:r>
        </w:p>
        <w:p w:rsidR="00832E39" w:rsidRPr="00B017E6" w:rsidRDefault="00832E39" w:rsidP="00832E39">
          <w:pPr>
            <w:pStyle w:val="11"/>
          </w:pPr>
          <w:r w:rsidRPr="00DC1BD1">
            <w:rPr>
              <w:rFonts w:eastAsia="Times New Roman"/>
            </w:rPr>
            <w:t>Контроль и оценка результатов освоения учебной дисциплины</w:t>
          </w:r>
          <w:r w:rsidRPr="00B017E6">
            <w:t xml:space="preserve"> 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r>
            <w:t>стр</w:t>
          </w:r>
          <w:proofErr w:type="spellEnd"/>
        </w:p>
      </w:sdtContent>
    </w:sdt>
    <w:p w:rsidR="00832E39" w:rsidRDefault="00832E39" w:rsidP="0083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7E5A" w:rsidRPr="00DB7E5A" w:rsidRDefault="00DB7E5A" w:rsidP="00DB7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B67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DB7E5A" w:rsidRPr="00DB7E5A" w:rsidRDefault="00DB7E5A" w:rsidP="00DB7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Рецензия рабочей программы учебной дисциплины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7E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дисциплины)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представленной   ___________________________________________________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7E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рецензента</w:t>
      </w:r>
      <w:r w:rsidRPr="00DB7E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258"/>
        <w:gridCol w:w="785"/>
        <w:gridCol w:w="46"/>
        <w:gridCol w:w="720"/>
        <w:gridCol w:w="19"/>
      </w:tblGrid>
      <w:tr w:rsidR="00DB7E5A" w:rsidRPr="00DB7E5A" w:rsidTr="009635AE">
        <w:trPr>
          <w:gridAfter w:val="1"/>
          <w:wAfter w:w="19" w:type="dxa"/>
          <w:tblHeader/>
        </w:trPr>
        <w:tc>
          <w:tcPr>
            <w:tcW w:w="647" w:type="dxa"/>
            <w:vMerge w:val="restart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8" w:type="dxa"/>
            <w:vMerge w:val="restart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1" w:type="dxa"/>
            <w:gridSpan w:val="3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B7E5A" w:rsidRPr="00DB7E5A" w:rsidTr="009635AE">
        <w:trPr>
          <w:gridAfter w:val="1"/>
          <w:wAfter w:w="19" w:type="dxa"/>
          <w:tblHeader/>
        </w:trPr>
        <w:tc>
          <w:tcPr>
            <w:tcW w:w="647" w:type="dxa"/>
            <w:vMerge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vMerge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9456" w:type="dxa"/>
            <w:gridSpan w:val="5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Оформления титульного листа и оглавления</w:t>
            </w: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 учебной дисциплины на титульном листе совпадает с наименованием учебной дисциплины в тексте ГОС среднего  общего образования.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9456" w:type="dxa"/>
            <w:gridSpan w:val="5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  учебной дисциплины</w:t>
            </w: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- представлена.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учебной дисциплины - представлена.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учебной дисциплины в учебном плане –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 -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учебной дисциплины -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-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рефератов (докладов), индивидуальных проектов - представлены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планы - представлены: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технологический профиль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естественнонаучный профиль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социально-экономический профиль 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гуманитарный профиль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и материально-техническое  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литература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для студентов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преподавателей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Интернет-ресурсы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c>
          <w:tcPr>
            <w:tcW w:w="7905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ЗАКЛЮЧЕНИЕ</w:t>
            </w:r>
          </w:p>
        </w:tc>
        <w:tc>
          <w:tcPr>
            <w:tcW w:w="785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3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c>
          <w:tcPr>
            <w:tcW w:w="7905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учебной дисциплины может быть направлена на содержательную экспертизу</w:t>
            </w:r>
          </w:p>
        </w:tc>
        <w:tc>
          <w:tcPr>
            <w:tcW w:w="785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3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E5A" w:rsidRPr="00DB7E5A" w:rsidRDefault="00DB7E5A" w:rsidP="00DB7E5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DB7E5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B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_______________20____ г                                                                     Должность, квалификационная категория, </w:t>
      </w:r>
    </w:p>
    <w:p w:rsidR="00177E96" w:rsidRDefault="00DB7E5A" w:rsidP="00AB67BC">
      <w:pPr>
        <w:spacing w:after="0" w:line="240" w:lineRule="auto"/>
        <w:jc w:val="right"/>
      </w:pPr>
      <w:r w:rsidRPr="00DB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 рецензента </w:t>
      </w:r>
    </w:p>
    <w:sectPr w:rsidR="00177E96" w:rsidSect="00832E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64"/>
    <w:multiLevelType w:val="hybridMultilevel"/>
    <w:tmpl w:val="BA04C8D4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2154F"/>
    <w:multiLevelType w:val="hybridMultilevel"/>
    <w:tmpl w:val="F5C40F2C"/>
    <w:lvl w:ilvl="0" w:tplc="8050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F7F3F"/>
    <w:multiLevelType w:val="hybridMultilevel"/>
    <w:tmpl w:val="2D56A0FA"/>
    <w:lvl w:ilvl="0" w:tplc="B6B2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D70F1"/>
    <w:multiLevelType w:val="hybridMultilevel"/>
    <w:tmpl w:val="5E3CC252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3F0831"/>
    <w:multiLevelType w:val="hybridMultilevel"/>
    <w:tmpl w:val="9EA243A6"/>
    <w:lvl w:ilvl="0" w:tplc="83F6F53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BDB2B21"/>
    <w:multiLevelType w:val="hybridMultilevel"/>
    <w:tmpl w:val="8D7C7012"/>
    <w:lvl w:ilvl="0" w:tplc="FB50F1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CEE567F"/>
    <w:multiLevelType w:val="hybridMultilevel"/>
    <w:tmpl w:val="83A4CE3A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20BEC"/>
    <w:multiLevelType w:val="hybridMultilevel"/>
    <w:tmpl w:val="03681F80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65031"/>
    <w:multiLevelType w:val="hybridMultilevel"/>
    <w:tmpl w:val="AC62C5E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B42DBE"/>
    <w:multiLevelType w:val="multilevel"/>
    <w:tmpl w:val="8FECC64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8"/>
    <w:rsid w:val="00010B9E"/>
    <w:rsid w:val="000606CF"/>
    <w:rsid w:val="00177E96"/>
    <w:rsid w:val="002A753A"/>
    <w:rsid w:val="00324278"/>
    <w:rsid w:val="00357097"/>
    <w:rsid w:val="00366A4C"/>
    <w:rsid w:val="0053093B"/>
    <w:rsid w:val="007C07FE"/>
    <w:rsid w:val="00832E39"/>
    <w:rsid w:val="009F3C78"/>
    <w:rsid w:val="00AA463C"/>
    <w:rsid w:val="00AA615E"/>
    <w:rsid w:val="00AB67BC"/>
    <w:rsid w:val="00B017E6"/>
    <w:rsid w:val="00B5316F"/>
    <w:rsid w:val="00BF7C3D"/>
    <w:rsid w:val="00C42AEA"/>
    <w:rsid w:val="00D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C3F2"/>
  <w15:docId w15:val="{DE403719-52A4-4749-8290-3C6F65D9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77E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C07FE"/>
    <w:pPr>
      <w:spacing w:after="100"/>
      <w:ind w:left="360" w:hanging="360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77E96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77E96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E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6E51-EA5B-4122-B10C-419FECEB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5</cp:revision>
  <dcterms:created xsi:type="dcterms:W3CDTF">2020-01-21T22:51:00Z</dcterms:created>
  <dcterms:modified xsi:type="dcterms:W3CDTF">2020-01-22T00:29:00Z</dcterms:modified>
</cp:coreProperties>
</file>