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Pr="00DF4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екомендации</w:t>
      </w:r>
    </w:p>
    <w:p w:rsidR="00DF4DFA" w:rsidRPr="004D22DB" w:rsidRDefault="00DF4DFA" w:rsidP="00DF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b/>
          <w:bCs/>
          <w:sz w:val="28"/>
          <w:szCs w:val="28"/>
        </w:rPr>
        <w:t xml:space="preserve">по разработке рабочих программ учебных дисциплин по </w:t>
      </w:r>
      <w:r>
        <w:rPr>
          <w:b/>
          <w:bCs/>
          <w:sz w:val="28"/>
          <w:szCs w:val="28"/>
        </w:rPr>
        <w:t xml:space="preserve">профессиям, </w:t>
      </w:r>
      <w:r w:rsidRPr="004D22DB">
        <w:rPr>
          <w:b/>
          <w:bCs/>
          <w:sz w:val="28"/>
          <w:szCs w:val="28"/>
        </w:rPr>
        <w:t>специальностям среднего профессионального образования</w:t>
      </w: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краевого государственного автономного </w:t>
      </w: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профессионального образовательного учреждения </w:t>
      </w: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«Дальнегорский индустриально – технологический колледж»</w:t>
      </w: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 201</w:t>
      </w:r>
      <w:r w:rsidR="00F1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№__________</w:t>
      </w: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Дальнегорск</w:t>
      </w: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Разработаны методическим Советом  </w:t>
      </w: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методического Совета  ______________ О.Д. Деремешко</w:t>
      </w:r>
    </w:p>
    <w:p w:rsidR="00DF4DFA" w:rsidRPr="00DF4DFA" w:rsidRDefault="00DF4DFA" w:rsidP="00D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Pr="00DF4DFA" w:rsidRDefault="00DF4DFA" w:rsidP="00DF4D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F4DFA" w:rsidRDefault="00DF4DFA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b/>
          <w:bCs/>
          <w:sz w:val="28"/>
          <w:szCs w:val="28"/>
        </w:rPr>
        <w:lastRenderedPageBreak/>
        <w:t>Рабочая программа учебной дисциплины</w:t>
      </w:r>
      <w:r w:rsidRPr="004D22DB">
        <w:rPr>
          <w:rStyle w:val="apple-converted-space"/>
          <w:sz w:val="28"/>
          <w:szCs w:val="28"/>
        </w:rPr>
        <w:t> </w:t>
      </w:r>
      <w:r w:rsidRPr="004D22DB">
        <w:rPr>
          <w:sz w:val="28"/>
          <w:szCs w:val="28"/>
        </w:rPr>
        <w:t>- документ, являющийся частью основной профессиональной образовательной программы (далее - ОПОП) образовательного учреждения и предназначенный для реализации требований Федерального государственного образовательного стандарта среднего профессионального образования (далее - ФГОС СПО).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D22DB">
        <w:rPr>
          <w:b/>
          <w:bCs/>
          <w:sz w:val="28"/>
          <w:szCs w:val="28"/>
        </w:rPr>
        <w:t>Рабочая программа учебной дисциплины должна содержать: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титульный лист;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паспорт рабочей программы;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структуру и содержание учебной дисциплины;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условия реализации программы учебной дисциплины;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контроль и оценку результатов освоения учебной дисциплины.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D22DB">
        <w:rPr>
          <w:b/>
          <w:bCs/>
          <w:sz w:val="28"/>
          <w:szCs w:val="28"/>
        </w:rPr>
        <w:t>2.1. Титульный лист должен содержать: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наименование образовательного учреждения;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наименование учебной дисциплины;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указания по принадлежности рабочей программы дисциплины профессии/специальности;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год разработки.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b/>
          <w:bCs/>
          <w:sz w:val="28"/>
          <w:szCs w:val="28"/>
        </w:rPr>
        <w:t>На оборотной стороне титульного листа</w:t>
      </w:r>
      <w:r w:rsidRPr="004D22DB">
        <w:rPr>
          <w:rStyle w:val="apple-converted-space"/>
          <w:b/>
          <w:bCs/>
          <w:sz w:val="28"/>
          <w:szCs w:val="28"/>
        </w:rPr>
        <w:t> </w:t>
      </w:r>
      <w:r w:rsidRPr="004D22DB">
        <w:rPr>
          <w:sz w:val="28"/>
          <w:szCs w:val="28"/>
        </w:rPr>
        <w:t>указывается, на основе каких документов разработана рабочая программа, содержатся сведения об авторе и рецензенте.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D22DB">
        <w:rPr>
          <w:b/>
          <w:bCs/>
          <w:sz w:val="28"/>
          <w:szCs w:val="28"/>
        </w:rPr>
        <w:t>2.2 Паспорт рабочей программы включает в себя: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область применения программы;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место дисциплины в структуре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цели и задачи дисциплины - требования к результатам освоения дисциплины;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использование вариативной части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рекомендуемое количество часов на освоение программы дисциплины.</w:t>
      </w:r>
      <w:r w:rsidRPr="004D22DB">
        <w:rPr>
          <w:sz w:val="28"/>
          <w:szCs w:val="28"/>
        </w:rPr>
        <w:br/>
        <w:t xml:space="preserve">Область применения программы содержит сведения о том, частью какой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 может являться данная программа в соответствии с примерной программой (ФГОС  СПО).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Место дисциплины в структуре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 определяет принадлежность дисциплины к учебному циклу (общему гуманитарному и социально-экономическому, математическому и общему естественнонаучному, профессиональному) и раскрывает на освоение каких профессиональных и общих компетенций направлена (таблица «Структура основной профессиональной образовательной программы»).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Цели и задачи дисциплины - требования к результатам освоения дисциплины формулируются через знания и умения, которые должен приобрести обучающийся в соответствии с требованиями ФГОС  СПО </w:t>
      </w:r>
      <w:r w:rsidRPr="004D22DB">
        <w:rPr>
          <w:sz w:val="28"/>
          <w:szCs w:val="28"/>
        </w:rPr>
        <w:lastRenderedPageBreak/>
        <w:t>(таблица «Структура основной профессиональной образовательной программы»). С учетом требований работодателей и обучающихся цели и задачи дисциплины могут быть расширены путем включения дополнительных умений и знаний, реализуемых за счет часов вариативной части.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В паспорте рабочей программы должны быть раскрыты возможности использования вариативной части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ППССЗ, определены темы и количество часов на их изучение, обоснована необходимость включения их в рабочую программу.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Рекомендуемое количество часов на освоение программы дисциплины включает часы обязательной и вариативной частей </w:t>
      </w:r>
      <w:r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ППССЗ: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максимальной учебной нагрузки обучающегося;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обязательной аудиторной учебной нагрузки обучающегося;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самостоятельной работы обучающегося.</w:t>
      </w:r>
    </w:p>
    <w:p w:rsidR="004D22DB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b/>
          <w:sz w:val="28"/>
          <w:szCs w:val="28"/>
        </w:rPr>
        <w:t>2.3 Раздел «Структура и содержание учебной дисциплины»</w:t>
      </w:r>
      <w:r w:rsidRPr="004D22DB">
        <w:rPr>
          <w:sz w:val="28"/>
          <w:szCs w:val="28"/>
        </w:rPr>
        <w:t xml:space="preserve"> должен содержать таблицы: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объём учебной дисциплины и виды учебной работы;</w:t>
      </w:r>
      <w:r w:rsidRPr="004D22DB">
        <w:rPr>
          <w:sz w:val="28"/>
          <w:szCs w:val="28"/>
        </w:rPr>
        <w:br/>
        <w:t>тематический план и содержание учебной дисциплины.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В таблице «Объём учебной дисциплины и виды учебной работы» указывается объем часов максимальной, обязательной аудиторной учебной нагрузки, самостоятельной работы обучающихся с учетом вариативной части </w:t>
      </w:r>
      <w:r w:rsidR="0076296E"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ППССЗ, конкретизируются виды обязательной аудиторной учебной нагрузки, самостоятельной работы и форма итоговой аттестации по дисциплине.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96E">
        <w:rPr>
          <w:b/>
          <w:sz w:val="28"/>
          <w:szCs w:val="28"/>
        </w:rPr>
        <w:t>Таблица «Тематический план и содержание учебной дисциплины»</w:t>
      </w:r>
      <w:r w:rsidRPr="004D22DB">
        <w:rPr>
          <w:sz w:val="28"/>
          <w:szCs w:val="28"/>
        </w:rPr>
        <w:t xml:space="preserve"> включает в себя сведения о наименовании разделов дисциплины, тем, содержание учебного материала (дидактические единицы), лабораторных работ, практических занятий, тематику самостоятельной работы обучающихся, курсовых работ (проектов) (если предусмотрено), объем часов обязательной и вариативной частей, уровень их освоения.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По каждому разделу указывается: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номер и наименование раздела;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номер и наименование темы.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По каждой учебной теме раздела приводятся:</w:t>
      </w:r>
    </w:p>
    <w:p w:rsidR="0076296E" w:rsidRDefault="0076296E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22DB" w:rsidRPr="004D22DB">
        <w:rPr>
          <w:sz w:val="28"/>
          <w:szCs w:val="28"/>
        </w:rPr>
        <w:t>одержание учебного материала (дидактические единицы);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лабораторные работы и (или) практические занятия (порядковый номер и наименование)</w:t>
      </w:r>
      <w:r w:rsidR="0076296E">
        <w:rPr>
          <w:sz w:val="28"/>
          <w:szCs w:val="28"/>
        </w:rPr>
        <w:t xml:space="preserve"> </w:t>
      </w:r>
      <w:r w:rsidRPr="004D22DB">
        <w:rPr>
          <w:sz w:val="28"/>
          <w:szCs w:val="28"/>
        </w:rPr>
        <w:t>контрольные работы;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самостоятельная работа обучающихся.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Содержание учебной дисциплины рекомендуется начинать с введения, где определяется место и роль дисциплины в системе профессиональной подготовки.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федеральных государственных образовательных стандартов; иностранные </w:t>
      </w:r>
      <w:r w:rsidRPr="004D22DB">
        <w:rPr>
          <w:sz w:val="28"/>
          <w:szCs w:val="28"/>
        </w:rPr>
        <w:lastRenderedPageBreak/>
        <w:t>слова (фамилии, названия, различные термины) должны приводиться в русской транскрипции.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Дидактические единицы по темам должны быть направлены на приобретение обучающимися умений, знаний, определенных ФГОС по учебной дисциплине в таблице «Структура основной профессиональной образовательной программы».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В содержании рабочей программы должны быть представлены разделы, темы и дидактические единицы обязательной и вариативной частей </w:t>
      </w:r>
      <w:r w:rsidR="0076296E">
        <w:rPr>
          <w:sz w:val="28"/>
          <w:szCs w:val="28"/>
        </w:rPr>
        <w:t>ППКРС/</w:t>
      </w:r>
      <w:r w:rsidRPr="004D22DB">
        <w:rPr>
          <w:sz w:val="28"/>
          <w:szCs w:val="28"/>
        </w:rPr>
        <w:t>ППССЗ. Образовательное учреждение имеет право включать дополнительные разделы, темы и дидактические единицы по сравнению с примерными программами. Перечень лабораторных работ и практических занятий, объем их часов может отличаться от рекомендованного примерной программой, но при этом должен обеспечивать приобретение обучающимися знаний, умений, направленных на формирование профессиональных и общих компетенций, определенных ФГОС  СПО, и соответствовать объему часов, указанному в рабочем учебном плане.</w:t>
      </w:r>
    </w:p>
    <w:p w:rsidR="0076296E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Если по дисциплине предусмотрена </w:t>
      </w:r>
      <w:r w:rsidR="0076296E">
        <w:rPr>
          <w:sz w:val="28"/>
          <w:szCs w:val="28"/>
        </w:rPr>
        <w:t xml:space="preserve">письменная экзаменационная работа или </w:t>
      </w:r>
      <w:r w:rsidRPr="004D22DB">
        <w:rPr>
          <w:sz w:val="28"/>
          <w:szCs w:val="28"/>
        </w:rPr>
        <w:t xml:space="preserve">курсовая работа (проект), то в конце таблицы, раскрывающей содержание обучения, вводится строка </w:t>
      </w:r>
      <w:r w:rsidR="005037F5">
        <w:rPr>
          <w:sz w:val="28"/>
          <w:szCs w:val="28"/>
        </w:rPr>
        <w:t xml:space="preserve">«Тематика письменных экзаменационных работ», </w:t>
      </w:r>
      <w:r w:rsidRPr="004D22DB">
        <w:rPr>
          <w:sz w:val="28"/>
          <w:szCs w:val="28"/>
        </w:rPr>
        <w:t xml:space="preserve">«Тематика курсовых работ», в которой приводится перечень тем </w:t>
      </w:r>
      <w:r w:rsidR="005037F5">
        <w:rPr>
          <w:sz w:val="28"/>
          <w:szCs w:val="28"/>
        </w:rPr>
        <w:t xml:space="preserve">письменных экзаменационных работ, </w:t>
      </w:r>
      <w:r w:rsidRPr="004D22DB">
        <w:rPr>
          <w:sz w:val="28"/>
          <w:szCs w:val="28"/>
        </w:rPr>
        <w:t>курсовых работ (проектов), показывается количество аудиторных часов, отведенных на её выполнение.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ознакомительный (узнавание ранее изученных объектов, свойств);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 w:rsidR="005037F5">
        <w:rPr>
          <w:sz w:val="28"/>
          <w:szCs w:val="28"/>
        </w:rPr>
        <w:t>.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При планировании самостоятельной внеаудиторной работы обучающимся могут быть рекомендованы следующие виды заданий: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F5">
        <w:rPr>
          <w:b/>
          <w:sz w:val="28"/>
          <w:szCs w:val="28"/>
        </w:rPr>
        <w:t>для овладения знаниями</w:t>
      </w:r>
      <w:r w:rsidRPr="004D22DB">
        <w:rPr>
          <w:sz w:val="28"/>
          <w:szCs w:val="28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5037F5" w:rsidRDefault="004D22DB" w:rsidP="004D2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F5">
        <w:rPr>
          <w:b/>
          <w:sz w:val="28"/>
          <w:szCs w:val="28"/>
        </w:rPr>
        <w:t>для закрепления и систематизации знаний</w:t>
      </w:r>
      <w:r w:rsidRPr="004D22DB">
        <w:rPr>
          <w:sz w:val="28"/>
          <w:szCs w:val="28"/>
        </w:rPr>
        <w:t xml:space="preserve">: работа с конспектом лекций (обработка текста); повторная работа над учебным материалом </w:t>
      </w:r>
      <w:r w:rsidRPr="004D22DB">
        <w:rPr>
          <w:sz w:val="28"/>
          <w:szCs w:val="28"/>
        </w:rPr>
        <w:lastRenderedPageBreak/>
        <w:t>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Pr="004D22DB">
        <w:rPr>
          <w:sz w:val="28"/>
          <w:szCs w:val="28"/>
        </w:rPr>
        <w:softHyphen/>
        <w:t>цензирование, реферирование и др.);</w:t>
      </w:r>
      <w:r w:rsidRPr="004D22DB">
        <w:rPr>
          <w:sz w:val="28"/>
          <w:szCs w:val="28"/>
        </w:rPr>
        <w:br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F5">
        <w:rPr>
          <w:b/>
          <w:sz w:val="28"/>
          <w:szCs w:val="28"/>
        </w:rPr>
        <w:t>для формирования умений</w:t>
      </w:r>
      <w:r w:rsidRPr="004D22DB">
        <w:rPr>
          <w:sz w:val="28"/>
          <w:szCs w:val="28"/>
        </w:rPr>
        <w:t>: решение задач и упражнений по образцу; решение вариантных задач и упражнений; выполнение чертежей, схем; вы</w:t>
      </w:r>
      <w:r w:rsidRPr="004D22DB">
        <w:rPr>
          <w:sz w:val="28"/>
          <w:szCs w:val="28"/>
        </w:rPr>
        <w:softHyphen/>
        <w:t>полнение расчётно-графических работ;</w:t>
      </w:r>
      <w:r w:rsidR="005037F5">
        <w:rPr>
          <w:sz w:val="28"/>
          <w:szCs w:val="28"/>
        </w:rPr>
        <w:t xml:space="preserve"> </w:t>
      </w:r>
      <w:r w:rsidRPr="004D22DB">
        <w:rPr>
          <w:sz w:val="28"/>
          <w:szCs w:val="28"/>
        </w:rPr>
        <w:t>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</w:t>
      </w:r>
      <w:r w:rsidR="005037F5">
        <w:rPr>
          <w:sz w:val="28"/>
          <w:szCs w:val="28"/>
        </w:rPr>
        <w:t xml:space="preserve"> </w:t>
      </w:r>
      <w:r w:rsidRPr="004D22DB">
        <w:rPr>
          <w:sz w:val="28"/>
          <w:szCs w:val="28"/>
        </w:rPr>
        <w:t>упражнения на тренажёре;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37F5">
        <w:rPr>
          <w:b/>
          <w:sz w:val="28"/>
          <w:szCs w:val="28"/>
        </w:rPr>
        <w:t>2.4 Раздел «Условия реализации программы дисциплины» включает в себя: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требования к минимальному материально-техническому обеспечению;</w:t>
      </w:r>
      <w:r w:rsidRPr="004D22DB">
        <w:rPr>
          <w:sz w:val="28"/>
          <w:szCs w:val="28"/>
        </w:rPr>
        <w:br/>
        <w:t>информационное обеспечение обучения.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При определении требований к минимальному материально- техническому обеспечению учебные кабинеты, мастерские, лаборатории, необходимые для реализации программы, определяются в соответствии с ФГОС  СПО. Образовательное учреждение имеет право этот перечень расширять и дополнять.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Перечень оборудования и технических средств обучения кабинетов, лабораторий, мастерских и т.д. даются по каждому в отдельности.</w:t>
      </w:r>
      <w:r w:rsidRPr="004D22DB">
        <w:rPr>
          <w:sz w:val="28"/>
          <w:szCs w:val="28"/>
        </w:rPr>
        <w:br/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F5">
        <w:rPr>
          <w:b/>
          <w:sz w:val="28"/>
          <w:szCs w:val="28"/>
        </w:rPr>
        <w:t>2.5 Раздел «Контроль и оценка результатов освоения дисциплины»</w:t>
      </w:r>
      <w:r w:rsidRPr="004D22DB">
        <w:rPr>
          <w:sz w:val="28"/>
          <w:szCs w:val="28"/>
        </w:rPr>
        <w:t xml:space="preserve"> определяет результаты обучения и те формы и методы, которые будут использованы для их контроля и оценки.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Результаты обучения раскрываются через усвоенные знания и приобретенные обучающимися умения, направленные на формирование профессиональных и общих компетенций, которые переносятся из паспорта программы. Компетенции должны быть соотнесены со знаниями и умениями. Для контроля и оценки результатов обучения преподаватель выбирает формы и методы с учетом специфики обучения по программе дисциплины.</w:t>
      </w:r>
      <w:r w:rsidRPr="004D22DB">
        <w:rPr>
          <w:sz w:val="28"/>
          <w:szCs w:val="28"/>
        </w:rPr>
        <w:br/>
      </w:r>
      <w:r w:rsidRPr="005037F5">
        <w:rPr>
          <w:b/>
          <w:sz w:val="28"/>
          <w:szCs w:val="28"/>
        </w:rPr>
        <w:t>3. Рецензирование рабочих программ осуществляют при их разработке</w:t>
      </w:r>
      <w:r w:rsidRPr="004D22DB">
        <w:rPr>
          <w:sz w:val="28"/>
          <w:szCs w:val="28"/>
        </w:rPr>
        <w:t xml:space="preserve"> или пересмотре в новой редакции.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 xml:space="preserve">Рецензентами рекомендуется назначать ведущих специалистов потенциальных работодателей, ведущих специалистов отрасли по профилю </w:t>
      </w:r>
      <w:r w:rsidRPr="004D22DB">
        <w:rPr>
          <w:sz w:val="28"/>
          <w:szCs w:val="28"/>
        </w:rPr>
        <w:lastRenderedPageBreak/>
        <w:t>специальности, ведущих преподавателей аналогичных по профилю кафедр вузов, колледжей.</w:t>
      </w:r>
    </w:p>
    <w:p w:rsidR="005037F5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Рецензент представляет свой отзыв в письменном виде и отражает в нем соответствие содержания программы требованиям ФГОС 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:rsidR="004D22DB" w:rsidRPr="004D22DB" w:rsidRDefault="004D22DB" w:rsidP="00503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2DB">
        <w:rPr>
          <w:sz w:val="28"/>
          <w:szCs w:val="28"/>
        </w:rPr>
        <w:t>Подписывая свой отзыв, рецензент указывает Ф.И.О., преподавателем каких дисциплин, какого образовательного учреждения является (если является сотрудником организации - занимаемую должность, организацию). Подпись рецензента заверяется, ставится печать.</w:t>
      </w:r>
      <w:r w:rsidRPr="004D22DB">
        <w:rPr>
          <w:sz w:val="28"/>
          <w:szCs w:val="28"/>
        </w:rPr>
        <w:br/>
        <w:t>Проект программы должен быть рассмотрен на заседании предметной (цикловой) комиссии, где заслушивается сообщение составителя (автора) программы, зачитывается отзыв внешнего рецензента. После одобрения программы и занесения соответствующей записи в протокол заседания предметной (цикловой) комиссии программа утверждается заместителем директора по учебной (учебно-методической) работе.</w:t>
      </w:r>
    </w:p>
    <w:p w:rsidR="008D2663" w:rsidRPr="004D22DB" w:rsidRDefault="008D2663" w:rsidP="004D2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663" w:rsidRPr="004D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E2"/>
    <w:rsid w:val="004D22DB"/>
    <w:rsid w:val="005037F5"/>
    <w:rsid w:val="0076296E"/>
    <w:rsid w:val="008D2663"/>
    <w:rsid w:val="00DF4DFA"/>
    <w:rsid w:val="00F15141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8</cp:revision>
  <dcterms:created xsi:type="dcterms:W3CDTF">2016-10-07T03:26:00Z</dcterms:created>
  <dcterms:modified xsi:type="dcterms:W3CDTF">2016-10-09T22:22:00Z</dcterms:modified>
</cp:coreProperties>
</file>