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E8" w:rsidRPr="000255BE" w:rsidRDefault="000255BE" w:rsidP="000255BE">
      <w:pPr>
        <w:widowControl/>
        <w:rPr>
          <w:rFonts w:ascii="Times New Roman" w:eastAsiaTheme="minorEastAsia" w:hAnsi="Times New Roman" w:cs="Times New Roman"/>
          <w:b/>
          <w:color w:val="auto"/>
          <w:sz w:val="32"/>
          <w:szCs w:val="32"/>
          <w:lang w:bidi="ar-SA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 wp14:anchorId="3F7F2704" wp14:editId="0C08A0D8">
            <wp:simplePos x="0" y="0"/>
            <wp:positionH relativeFrom="column">
              <wp:posOffset>-995680</wp:posOffset>
            </wp:positionH>
            <wp:positionV relativeFrom="paragraph">
              <wp:posOffset>-678180</wp:posOffset>
            </wp:positionV>
            <wp:extent cx="7421245" cy="10547350"/>
            <wp:effectExtent l="0" t="0" r="8255" b="6350"/>
            <wp:wrapThrough wrapText="bothSides">
              <wp:wrapPolygon edited="0">
                <wp:start x="0" y="0"/>
                <wp:lineTo x="0" y="21574"/>
                <wp:lineTo x="21569" y="21574"/>
                <wp:lineTo x="21569" y="0"/>
                <wp:lineTo x="0" y="0"/>
              </wp:wrapPolygon>
            </wp:wrapThrough>
            <wp:docPr id="1" name="Рисунок 1" descr="C:\Users\Admin\Desktop\САЙТ\Положение о разработке ОПОП ППКРС-ППССЗ\Untitled.FR12 (6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\Положение о разработке ОПОП ППКРС-ППССЗ\Untitled.FR12 (6)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A2E" w:rsidRPr="00F30A2E" w:rsidRDefault="00F30A2E" w:rsidP="00F30A2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ОБЩИЕ ПОЛОЖЕНИЯ 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lang w:bidi="ar-SA"/>
        </w:rPr>
        <w:t>Настоящее Положение устанавливает общие требования к структуре, содержанию, оформлению, утверждению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программ подготовки квалифицированных рабочих, служащих (далее 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ППКРС), программ подготовки специалистов среднего звена (далее 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ППССЗ)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 (далее – колледж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Программа подготовки квалифицированных рабочих, служащих по профессии,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программа подготовки специалистов среднего звена 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представляет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собой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систему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нормативных документов,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определяющих цели, ожидаемые результаты, содержание, условия и технологии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реализации образовательного процесса, оценку качества подготовки выпускника.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Положение разработано в соответствии с Федеральным законом от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29.12.2012 г. № 273-03 «Об образовании в Российской Федерации»,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F30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приказом Минобрнауки России от 14.06.2013 г. № 464 «Об утверждении </w:t>
      </w:r>
      <w:r w:rsidRPr="00F30A2E">
        <w:rPr>
          <w:rFonts w:ascii="Times New Roman" w:eastAsia="Times New Roman" w:hAnsi="Times New Roman" w:cs="Times New Roman"/>
          <w:sz w:val="28"/>
          <w:lang w:bidi="ar-SA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Минобрнауки России от 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F30A2E" w:rsidRDefault="00F30A2E" w:rsidP="00F30A2E">
      <w:pPr>
        <w:widowControl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ППКРС, ППССЗ – это система документов, совокупность требований, обязательных при реализации основных образовательных программ среднего профессионального образования. </w:t>
      </w:r>
    </w:p>
    <w:p w:rsidR="00F30A2E" w:rsidRPr="00F30A2E" w:rsidRDefault="00F30A2E" w:rsidP="00F30A2E">
      <w:pPr>
        <w:widowControl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30A2E" w:rsidRPr="00F30A2E" w:rsidRDefault="00F30A2E" w:rsidP="00F30A2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ТРЕБОВАНИЕ К СТРУКТУРЕ И СОДЕРЖАНИЮ ППКРС, ППССЗ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6"/>
          <w:lang w:bidi="ar-SA"/>
        </w:rPr>
        <w:t xml:space="preserve">Состав и структура </w:t>
      </w: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ППКРС, ППССЗ </w:t>
      </w:r>
      <w:r w:rsidRPr="00F30A2E">
        <w:rPr>
          <w:rFonts w:ascii="Times New Roman" w:eastAsia="Times New Roman" w:hAnsi="Times New Roman" w:cs="Times New Roman"/>
          <w:sz w:val="28"/>
          <w:szCs w:val="26"/>
          <w:lang w:bidi="ar-SA"/>
        </w:rPr>
        <w:t xml:space="preserve">может меняться в связи с новыми требованиями к организации учебного процесса, с внедрением инновационных технологий. 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Титульный лист имеет лицевую и оборотную сторону.</w:t>
      </w:r>
    </w:p>
    <w:p w:rsidR="00F30A2E" w:rsidRPr="00F30A2E" w:rsidRDefault="00F30A2E" w:rsidP="00F30A2E">
      <w:pPr>
        <w:widowControl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Содержание ППКРС, ППССЗ состоит из следующих разделов: </w:t>
      </w:r>
    </w:p>
    <w:p w:rsidR="00F30A2E" w:rsidRPr="00F30A2E" w:rsidRDefault="00F30A2E" w:rsidP="00F30A2E">
      <w:pPr>
        <w:widowControl/>
        <w:numPr>
          <w:ilvl w:val="2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 1 «Общие положения» включает в себя: нормативные документы для разработки ППКРС, ППССЗ. Указывается перечень нормативных документов (наименование, полные реквизиты), на основе которых разработаны ППКРС, ППССЗ; общая характеристика ППКРС, ППССЗ. Указываются цель (миссия) ППКРС, ППССЗ, срок освоения, трудоемкость, иные характеристики ППКРС, ППССЗ; требования к уровню подготовки для освоения данной ППКРС, ППССЗ. Востребованность выпускников, возможность продолжения образования выпускника.</w:t>
      </w:r>
    </w:p>
    <w:p w:rsidR="00F30A2E" w:rsidRPr="00F30A2E" w:rsidRDefault="00F30A2E" w:rsidP="00F30A2E">
      <w:pPr>
        <w:widowControl/>
        <w:numPr>
          <w:ilvl w:val="2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Раздел 2 «Характеристика профессиональной деятельности выпускника – функциональная карта» обосновывает требования к результатам освоения </w:t>
      </w:r>
      <w:proofErr w:type="gramStart"/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обучающимися</w:t>
      </w:r>
      <w:proofErr w:type="gramEnd"/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ППКРС, ППССЗ (компетенциям) и включает в себя: </w:t>
      </w:r>
    </w:p>
    <w:p w:rsidR="00F30A2E" w:rsidRPr="00F30A2E" w:rsidRDefault="00F30A2E" w:rsidP="00F30A2E">
      <w:pPr>
        <w:widowControl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область профессиональной деятельности выпускника;</w:t>
      </w:r>
    </w:p>
    <w:p w:rsidR="00F30A2E" w:rsidRPr="00F30A2E" w:rsidRDefault="00F30A2E" w:rsidP="00F30A2E">
      <w:pPr>
        <w:widowControl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объекты профессиональной деятельности выпускника;</w:t>
      </w:r>
    </w:p>
    <w:p w:rsidR="00F30A2E" w:rsidRPr="00F30A2E" w:rsidRDefault="00F30A2E" w:rsidP="00F30A2E">
      <w:pPr>
        <w:widowControl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виды профессиональной деятельности выпускника. </w:t>
      </w:r>
    </w:p>
    <w:p w:rsidR="00F30A2E" w:rsidRPr="00F30A2E" w:rsidRDefault="00F30A2E" w:rsidP="00F30A2E">
      <w:pPr>
        <w:widowControl/>
        <w:numPr>
          <w:ilvl w:val="2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В раздел 3 «Требования к результатам освоения ППКРС, ППССЗ» включены:</w:t>
      </w:r>
    </w:p>
    <w:p w:rsidR="00F30A2E" w:rsidRPr="00F30A2E" w:rsidRDefault="00F30A2E" w:rsidP="00F30A2E">
      <w:pPr>
        <w:widowControl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общие компетенции; </w:t>
      </w:r>
    </w:p>
    <w:p w:rsidR="00F30A2E" w:rsidRPr="00F30A2E" w:rsidRDefault="00F30A2E" w:rsidP="00F30A2E">
      <w:pPr>
        <w:widowControl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A2E">
        <w:rPr>
          <w:rFonts w:ascii="Times New Roman" w:eastAsia="Times New Roman" w:hAnsi="Times New Roman" w:cs="Times New Roman"/>
          <w:sz w:val="28"/>
          <w:szCs w:val="28"/>
          <w:lang w:bidi="ar-SA"/>
        </w:rPr>
        <w:t>виды профессиональной деятельности и профессиональные компетенции;</w:t>
      </w:r>
    </w:p>
    <w:p w:rsidR="00F30A2E" w:rsidRPr="00F30A2E" w:rsidRDefault="00F30A2E" w:rsidP="00F30A2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результаты освоения ППКРС, ППССЗ в соответствии с целью основной профессиональной образовательной программы, компетенциями, приобретаемыми выпускником в соответствии с решением задач профессиональной деятельности; </w:t>
      </w:r>
    </w:p>
    <w:p w:rsidR="00F30A2E" w:rsidRPr="00F30A2E" w:rsidRDefault="00F30A2E" w:rsidP="00F30A2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матрица соответствия компетенций учебным дисциплинам и профессиональным модулям. </w:t>
      </w:r>
    </w:p>
    <w:p w:rsidR="00F30A2E" w:rsidRPr="00F30A2E" w:rsidRDefault="00F30A2E" w:rsidP="00F30A2E">
      <w:pPr>
        <w:widowControl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Раздел 4 «Документы, регламентирующие содержание и организацию образовательного процесса при реализации ППКРС, ППССЗ» состоит из комплекса документов: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базисный учебный план; 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рабочий учебный план; 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календарный учебный график (график учебного процесса);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рабочие программы учебных дисциплин; 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рабочие программы профессиональных модулей; </w:t>
      </w:r>
    </w:p>
    <w:p w:rsidR="00F30A2E" w:rsidRPr="00F30A2E" w:rsidRDefault="00F30A2E" w:rsidP="00F30A2E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программы учебной, производственной (по профилю специальности) и преддипломной практик. </w:t>
      </w:r>
    </w:p>
    <w:p w:rsidR="00F30A2E" w:rsidRPr="00F30A2E" w:rsidRDefault="00F30A2E" w:rsidP="00F30A2E">
      <w:pPr>
        <w:widowControl/>
        <w:numPr>
          <w:ilvl w:val="2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Раздел 5 «Контроль и оценка результатов освоения ППКРС, ППССЗ» содержит характеристику: </w:t>
      </w:r>
    </w:p>
    <w:p w:rsidR="00F30A2E" w:rsidRPr="00F30A2E" w:rsidRDefault="00F30A2E" w:rsidP="00174E97">
      <w:pPr>
        <w:widowControl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контроля и оценки освоения основных видов профессиональной деятельности, профессиональных и общих компетенций; </w:t>
      </w:r>
    </w:p>
    <w:p w:rsidR="00F30A2E" w:rsidRPr="00F30A2E" w:rsidRDefault="00F30A2E" w:rsidP="00174E97">
      <w:pPr>
        <w:widowControl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требований к выпускным квалификационным работам (ВКР); организации государственной итоговой аттестации выпускников. </w:t>
      </w:r>
    </w:p>
    <w:p w:rsidR="00F30A2E" w:rsidRPr="00F30A2E" w:rsidRDefault="00F30A2E" w:rsidP="00F30A2E">
      <w:pPr>
        <w:widowControl/>
        <w:numPr>
          <w:ilvl w:val="2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Раздел 6 «Ресурсное обеспечение реализации ППКРС, ППССЗ» включает в себя описание:</w:t>
      </w:r>
    </w:p>
    <w:p w:rsidR="00F30A2E" w:rsidRPr="00F30A2E" w:rsidRDefault="00F30A2E" w:rsidP="00174E97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кадрового обеспечения реализации ППКРС, ППССЗ; учебно-методического и информационного обеспечения образовательного процесса;</w:t>
      </w:r>
    </w:p>
    <w:p w:rsidR="00F30A2E" w:rsidRPr="00F30A2E" w:rsidRDefault="00F30A2E" w:rsidP="00174E97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материально-технического обеспечения образовательного процесса; условия реализации профессионального модуля «Выполнение работ по одной или нескольким профессиям рабочих, должностям служащих»;</w:t>
      </w:r>
    </w:p>
    <w:p w:rsidR="00F30A2E" w:rsidRPr="00F30A2E" w:rsidRDefault="00F30A2E" w:rsidP="00174E97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базы практики. </w:t>
      </w:r>
    </w:p>
    <w:p w:rsidR="00F30A2E" w:rsidRPr="00F30A2E" w:rsidRDefault="00F30A2E" w:rsidP="00F30A2E">
      <w:pPr>
        <w:widowControl/>
        <w:numPr>
          <w:ilvl w:val="2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разделе 7 «Нормативно-методическое обеспечение системы оценки качества освоения ППКРС, ППССЗ» представлены различные документы и материалы, направленные на обеспечение качества подготовки студентов, но не нашедшие отражения в предыдущих разделах: </w:t>
      </w:r>
    </w:p>
    <w:p w:rsidR="00F30A2E" w:rsidRPr="00F30A2E" w:rsidRDefault="00F30A2E" w:rsidP="00174E97">
      <w:pPr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нормативно-методическое обеспечение и материалы, обеспечивающие качество подготовки выпускника; </w:t>
      </w:r>
    </w:p>
    <w:p w:rsidR="00F30A2E" w:rsidRPr="00F30A2E" w:rsidRDefault="00F30A2E" w:rsidP="00174E97">
      <w:pPr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фонды оценочных средств текущего контроля успеваемости, промежуточной и государственной итоговой аттестации. </w:t>
      </w:r>
    </w:p>
    <w:p w:rsidR="00F30A2E" w:rsidRDefault="00F30A2E" w:rsidP="00F30A2E">
      <w:pPr>
        <w:widowControl/>
        <w:numPr>
          <w:ilvl w:val="2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разделе 8 «Характеристика социально-культ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урной среды колледжа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обеспечивающая развитие общих компетенций выпускников» 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обучающихся. </w:t>
      </w:r>
    </w:p>
    <w:p w:rsidR="00174E97" w:rsidRPr="00F30A2E" w:rsidRDefault="00174E97" w:rsidP="00174E97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30A2E" w:rsidRPr="00F30A2E" w:rsidRDefault="00174E97" w:rsidP="00174E97">
      <w:pPr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РАЗРАБОТКА И УТВЕРЖДЕНИЕ ППССЗ, ППКРС </w:t>
      </w:r>
    </w:p>
    <w:p w:rsidR="00F30A2E" w:rsidRPr="00F30A2E" w:rsidRDefault="00174E97" w:rsidP="00174E97">
      <w:pPr>
        <w:widowControl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ППКРС, ППССЗ проектируется на основе компетентностн</w:t>
      </w:r>
      <w:proofErr w:type="gramStart"/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о-</w:t>
      </w:r>
      <w:proofErr w:type="gramEnd"/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ориентированного подхода в соответствии с ФГОС СПО. </w:t>
      </w:r>
    </w:p>
    <w:p w:rsidR="00F30A2E" w:rsidRPr="00F30A2E" w:rsidRDefault="00174E97" w:rsidP="00174E97">
      <w:pPr>
        <w:widowControl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ППКРС, ППССЗ включает в себя учебный план, рабочие программы учебных дисциплин и профессиональных модулей, программ учебной, производственной и преддипломной практик с учетом потребностей регионального рынка труда, учебно-методические материалы, обеспечивающие реализацию соответствующей образовательной программы, а так же качественную подготовку студентов.</w:t>
      </w:r>
    </w:p>
    <w:p w:rsidR="00F30A2E" w:rsidRPr="00F30A2E" w:rsidRDefault="00174E97" w:rsidP="00174E97">
      <w:pPr>
        <w:widowControl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Проектирование ППКРС, ППССЗ осуществляется коллективом разработчиков из числа ведущих преподавателей и мастеров производственного обучения, организованных в рабочие группы, участвующих в реализации соответствующих ППКРС, ППССЗ.</w:t>
      </w:r>
    </w:p>
    <w:p w:rsidR="00F30A2E" w:rsidRPr="00F30A2E" w:rsidRDefault="00174E97" w:rsidP="00174E97">
      <w:pPr>
        <w:widowControl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Координацию рабочих групп по разработке ППКРС, ППССЗ осуществляет заместитель директора по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учебно-производственной работе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заместитель директора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учебно-методической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научной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работе,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старший мастер, методист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F30A2E" w:rsidRPr="00F30A2E" w:rsidRDefault="00F30A2E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Руководитель ППКРС, ППССЗ определяет состав рабочих </w:t>
      </w:r>
      <w:proofErr w:type="spellStart"/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микрогрупп</w:t>
      </w:r>
      <w:proofErr w:type="spellEnd"/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назначает руководителей, утверждает график выполнения необходимых работ и сроки представления отдельных разделов ППКРС, ППССЗ. </w:t>
      </w:r>
    </w:p>
    <w:p w:rsidR="00F30A2E" w:rsidRPr="00F30A2E" w:rsidRDefault="00F30A2E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уровне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цикловых методических комиссий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разрабатываются и комплектуются следующая документация в разделы ППКРС, ППССЗ: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общая характеристика ППКРС, ППССЗ (раздел 1);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нормативные документы для разработки ППКРС, ППССЗ;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характеристики профессиональной деятельности выпускника (раздел 2);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результаты освоения ППКРС, ППССЗ (раздел 3);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матрица соответствия компетенций и составных частей ППКРС, ППССЗ (раздел 3);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нормативно-методические материалы, обеспечивающие качество подготовки студентов (раздел 7);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рабочие программы, УМК дисциплин (модулей), входящих в ППКРС, ППССЗ;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образовательные технологии, применяемые при реализации ППКРС, ППССЗ;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материалы для проведения текущего контроля успеваемости, </w:t>
      </w:r>
    </w:p>
    <w:p w:rsidR="00F30A2E" w:rsidRPr="00F30A2E" w:rsidRDefault="00F30A2E" w:rsidP="00174E97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промежуточных и итоговых аттестаций, нормативно-методическое обеспечение системы оценки качества освоения ППКРС, ППССЗ (фонды оценочных средств и методик проведения текущего контроля успеваемости, самостоятельной работы и промежуточной аттестации).</w:t>
      </w:r>
    </w:p>
    <w:p w:rsidR="00F30A2E" w:rsidRPr="00F30A2E" w:rsidRDefault="00F30A2E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 ППКРС, ППССЗ рассматривается на заседании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цикловой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методической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комиссии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согласовывается с работодателями, заместителем директора по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учебно-производственной работе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заместителем директора по учебно-методической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 научной работе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старшим мастером, методистом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F30A2E" w:rsidRPr="00F30A2E" w:rsidRDefault="00F30A2E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gramStart"/>
      <w:r w:rsidRPr="00F30A2E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 xml:space="preserve">Ответственными за разработку, обновление и хранение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ППКРС, ППССЗ </w:t>
      </w:r>
      <w:r w:rsidRPr="00F30A2E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 xml:space="preserve">являются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заместитель директора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учебно-производственной работе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заместитель директора по учебно-методической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научной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работе, </w:t>
      </w:r>
      <w:r w:rsidR="00174E9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старший мастер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="00EC3FE4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>методист</w:t>
      </w:r>
      <w:r w:rsidRPr="00F30A2E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 xml:space="preserve">, </w:t>
      </w:r>
      <w:r w:rsidR="00EC3FE4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>председатели цикловых</w:t>
      </w:r>
      <w:r w:rsidRPr="00F30A2E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 xml:space="preserve"> методическими </w:t>
      </w:r>
      <w:r w:rsidR="00EC3FE4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>комиссий</w:t>
      </w:r>
      <w:r w:rsidRPr="00F30A2E">
        <w:rPr>
          <w:rFonts w:ascii="Times New Roman" w:eastAsia="Calibri" w:hAnsi="Times New Roman" w:cs="Times New Roman"/>
          <w:sz w:val="28"/>
          <w:szCs w:val="26"/>
          <w:lang w:eastAsia="en-US" w:bidi="ar-SA"/>
        </w:rPr>
        <w:t xml:space="preserve">,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преподаватели, мастера производственного обучения.</w:t>
      </w:r>
      <w:proofErr w:type="gramEnd"/>
    </w:p>
    <w:p w:rsidR="00F30A2E" w:rsidRPr="00F30A2E" w:rsidRDefault="00F30A2E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 разработке ППКРС, ППССЗ могут быть привлечены представители профильных предприятий, для которых осуществляется подготовка выпускников.</w:t>
      </w:r>
    </w:p>
    <w:p w:rsidR="00F30A2E" w:rsidRDefault="00EC3FE4" w:rsidP="00174E97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ППКРС, ППССЗ едина для очной и заочной форм </w:t>
      </w:r>
      <w:proofErr w:type="gramStart"/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обучения по</w:t>
      </w:r>
      <w:proofErr w:type="gramEnd"/>
      <w:r w:rsidR="00F30A2E"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соответствующей специальности, профессии, в которых она реализуется. Особенности организации образовательного процесса в разных формах обучения отражаются в соответствующих разделах ППКРС, ППССЗ. </w:t>
      </w:r>
    </w:p>
    <w:p w:rsidR="00EC3FE4" w:rsidRPr="00F30A2E" w:rsidRDefault="00EC3FE4" w:rsidP="00EC3FE4">
      <w:pPr>
        <w:widowControl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30A2E" w:rsidRPr="00F30A2E" w:rsidRDefault="00EC3FE4" w:rsidP="00EC3FE4">
      <w:pPr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ИЗМЕНЕНИЕ И ПЕРЕУТВЕРЖДЕНИЕ ППССЗ, ППКРС </w:t>
      </w:r>
    </w:p>
    <w:p w:rsidR="00F30A2E" w:rsidRPr="00F30A2E" w:rsidRDefault="00F30A2E" w:rsidP="00EC3FE4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Руководство разработкой, корректировкой ППКРС, ППССЗ осуществляет рабочая группа, состав которой определен заместителем директора по учебно-методической</w:t>
      </w:r>
      <w:r w:rsidR="00EC3F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научной работе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утвержден н</w:t>
      </w:r>
      <w:r w:rsidR="00EC3F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 заседании методического совета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Разработку документов осуществляют </w:t>
      </w:r>
      <w:r w:rsidR="00EC3F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цикловые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методические </w:t>
      </w:r>
      <w:r w:rsidR="00EC3FE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комиссии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:rsidR="00F30A2E" w:rsidRPr="00F30A2E" w:rsidRDefault="00F30A2E" w:rsidP="00EC3FE4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 обновлении или корректировке ППКРС, ППССЗ </w:t>
      </w:r>
      <w:r w:rsidR="00390D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заместитель директора по учебно-методической и научной работе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представляет служебную записку директору по учебно-методической</w:t>
      </w:r>
      <w:r w:rsidR="00390D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научной работе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 приложением выписки из протокол</w:t>
      </w:r>
      <w:r w:rsidR="00390D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 заседания методического совета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F30A2E" w:rsidRPr="00F30A2E" w:rsidRDefault="00F30A2E" w:rsidP="00EC3FE4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Изменения и дополнения вносятся во все экземпляры действующей ППКРС, ППССЗ </w:t>
      </w:r>
      <w:r w:rsidR="00390D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заместителем директора по учебн</w:t>
      </w:r>
      <w:r w:rsidR="00F80F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о-методической и научной работе, методистом, старшим мастером 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 оформляются в специальном приложении - листе изменений и дополнений.</w:t>
      </w:r>
    </w:p>
    <w:p w:rsidR="00F30A2E" w:rsidRPr="00F30A2E" w:rsidRDefault="00F30A2E" w:rsidP="00EC3FE4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ППКРС, ППССЗ обновляется ежегодно с учетом запросов работодателей, особенностей образовательного процесса, развития региона, науки, культуры, экономики, техники, технологий и социальной сферы в рамках, установленных соответствующим ФГОС СПО.</w:t>
      </w:r>
    </w:p>
    <w:p w:rsidR="00F30A2E" w:rsidRDefault="00F30A2E" w:rsidP="00EC3FE4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Разработка и ежегодное обновление ППКРС, ППССЗ ведется в соответствии с требованиями настоящего положения и с учетом требований и рекомендаций, принятых от заинтересованных сторон. </w:t>
      </w:r>
    </w:p>
    <w:p w:rsidR="00F80F26" w:rsidRPr="00F30A2E" w:rsidRDefault="00F80F26" w:rsidP="00F80F26">
      <w:pPr>
        <w:widowControl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30A2E" w:rsidRPr="00F30A2E" w:rsidRDefault="00F80F26" w:rsidP="00F80F26">
      <w:pPr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ХРАНЕНИЕ И ИСПОЛЬЗОВАНИЕ ППССЗ, ППКРС </w:t>
      </w:r>
    </w:p>
    <w:p w:rsidR="00F30A2E" w:rsidRPr="00F30A2E" w:rsidRDefault="00F30A2E" w:rsidP="00F80F26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Все элементы ППКРС, ППССЗ должны быть скомплектованы в отдельной папке. Оригинал ППКРС, ППССЗ хранится на бумажном носителе в методическом кабинете, а его отдельные элементы на бумажном и электронном носителях хранятся у преподавателей. </w:t>
      </w:r>
    </w:p>
    <w:p w:rsidR="00F30A2E" w:rsidRPr="00F30A2E" w:rsidRDefault="00F30A2E" w:rsidP="00F80F26">
      <w:pPr>
        <w:widowControl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gramStart"/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ППКРС, ППССЗ должны быть доступны каждому преподавателю, а так же обучающимся, широко использоваться в учебном процессе, регулярно обсуждаться на заседаниях методических </w:t>
      </w:r>
      <w:r w:rsidR="00F80F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совета</w:t>
      </w:r>
      <w:r w:rsidRPr="00F30A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постоянно обновляться и совершенствоваться.</w:t>
      </w:r>
      <w:proofErr w:type="gramEnd"/>
    </w:p>
    <w:p w:rsidR="0073288E" w:rsidRPr="00C909E8" w:rsidRDefault="0073288E" w:rsidP="00F80F26">
      <w:pPr>
        <w:pStyle w:val="10"/>
        <w:keepNext/>
        <w:keepLines/>
        <w:shd w:val="clear" w:color="auto" w:fill="auto"/>
        <w:tabs>
          <w:tab w:val="left" w:pos="378"/>
          <w:tab w:val="left" w:pos="1134"/>
        </w:tabs>
        <w:spacing w:before="0" w:after="0" w:line="230" w:lineRule="exact"/>
        <w:ind w:left="709"/>
        <w:rPr>
          <w:rFonts w:ascii="Times New Roman" w:hAnsi="Times New Roman" w:cs="Times New Roman"/>
          <w:sz w:val="28"/>
          <w:szCs w:val="28"/>
        </w:rPr>
      </w:pPr>
    </w:p>
    <w:sectPr w:rsidR="0073288E" w:rsidRPr="00C909E8" w:rsidSect="00F30A2E">
      <w:pgSz w:w="11909" w:h="16838"/>
      <w:pgMar w:top="1134" w:right="70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C4" w:rsidRDefault="000E5BC4">
      <w:r>
        <w:separator/>
      </w:r>
    </w:p>
  </w:endnote>
  <w:endnote w:type="continuationSeparator" w:id="0">
    <w:p w:rsidR="000E5BC4" w:rsidRDefault="000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C4" w:rsidRDefault="000E5BC4">
      <w:r>
        <w:separator/>
      </w:r>
    </w:p>
  </w:footnote>
  <w:footnote w:type="continuationSeparator" w:id="0">
    <w:p w:rsidR="000E5BC4" w:rsidRDefault="000E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D"/>
    <w:multiLevelType w:val="multilevel"/>
    <w:tmpl w:val="1AA0C50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E0F66"/>
    <w:multiLevelType w:val="multilevel"/>
    <w:tmpl w:val="C9F67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325EA2"/>
    <w:multiLevelType w:val="hybridMultilevel"/>
    <w:tmpl w:val="4E2EB3F6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3F75951"/>
    <w:multiLevelType w:val="multilevel"/>
    <w:tmpl w:val="6FBC097E"/>
    <w:lvl w:ilvl="0">
      <w:numFmt w:val="decimal"/>
      <w:lvlText w:val="14.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B49C9"/>
    <w:multiLevelType w:val="multilevel"/>
    <w:tmpl w:val="ADAE9BF2"/>
    <w:lvl w:ilvl="0">
      <w:numFmt w:val="decimal"/>
      <w:lvlText w:val="8.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E767B"/>
    <w:multiLevelType w:val="multilevel"/>
    <w:tmpl w:val="2D8CCD38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AFF2AC6"/>
    <w:multiLevelType w:val="hybridMultilevel"/>
    <w:tmpl w:val="644064D0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6104C9"/>
    <w:multiLevelType w:val="hybridMultilevel"/>
    <w:tmpl w:val="6F2A275A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67851C8"/>
    <w:multiLevelType w:val="multilevel"/>
    <w:tmpl w:val="7F7C591E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D72F2"/>
    <w:multiLevelType w:val="hybridMultilevel"/>
    <w:tmpl w:val="F0940702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9B4C47"/>
    <w:multiLevelType w:val="multilevel"/>
    <w:tmpl w:val="ED1C123A"/>
    <w:lvl w:ilvl="0">
      <w:start w:val="8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53EA7"/>
    <w:multiLevelType w:val="hybridMultilevel"/>
    <w:tmpl w:val="ABB27C5A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5093180"/>
    <w:multiLevelType w:val="multilevel"/>
    <w:tmpl w:val="85987D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8"/>
      </w:rPr>
    </w:lvl>
  </w:abstractNum>
  <w:abstractNum w:abstractNumId="13">
    <w:nsid w:val="6A2B5197"/>
    <w:multiLevelType w:val="hybridMultilevel"/>
    <w:tmpl w:val="A01E0ABE"/>
    <w:lvl w:ilvl="0" w:tplc="619634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19D6808"/>
    <w:multiLevelType w:val="hybridMultilevel"/>
    <w:tmpl w:val="AD3661CC"/>
    <w:lvl w:ilvl="0" w:tplc="619634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9"/>
    <w:rsid w:val="000255BE"/>
    <w:rsid w:val="000E5BC4"/>
    <w:rsid w:val="000F7753"/>
    <w:rsid w:val="00174E97"/>
    <w:rsid w:val="00186151"/>
    <w:rsid w:val="00390D50"/>
    <w:rsid w:val="004F388B"/>
    <w:rsid w:val="00526850"/>
    <w:rsid w:val="0073288E"/>
    <w:rsid w:val="00854E2B"/>
    <w:rsid w:val="00883969"/>
    <w:rsid w:val="00934EDC"/>
    <w:rsid w:val="009B704A"/>
    <w:rsid w:val="00C06BB2"/>
    <w:rsid w:val="00C373C6"/>
    <w:rsid w:val="00C761FF"/>
    <w:rsid w:val="00C909E8"/>
    <w:rsid w:val="00C95A5C"/>
    <w:rsid w:val="00CE4080"/>
    <w:rsid w:val="00CE4D99"/>
    <w:rsid w:val="00DB73CA"/>
    <w:rsid w:val="00EC3FE4"/>
    <w:rsid w:val="00EF21E0"/>
    <w:rsid w:val="00F139AF"/>
    <w:rsid w:val="00F30A2E"/>
    <w:rsid w:val="00F80F26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909E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75pt">
    <w:name w:val="Колонтитул + 7;5 pt;Не полужирный"/>
    <w:basedOn w:val="a3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09E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909E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C909E8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909E8"/>
    <w:pPr>
      <w:shd w:val="clear" w:color="auto" w:fill="FFFFFF"/>
      <w:spacing w:before="1200" w:after="96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5"/>
    <w:rsid w:val="00C909E8"/>
    <w:pPr>
      <w:shd w:val="clear" w:color="auto" w:fill="FFFFFF"/>
      <w:spacing w:before="960" w:line="298" w:lineRule="exac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1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A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30A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A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255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5B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909E8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75pt">
    <w:name w:val="Колонтитул + 7;5 pt;Не полужирный"/>
    <w:basedOn w:val="a3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09E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909E8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909E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C909E8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909E8"/>
    <w:pPr>
      <w:shd w:val="clear" w:color="auto" w:fill="FFFFFF"/>
      <w:spacing w:before="1200" w:after="96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5"/>
    <w:rsid w:val="00C909E8"/>
    <w:pPr>
      <w:shd w:val="clear" w:color="auto" w:fill="FFFFFF"/>
      <w:spacing w:before="960" w:line="298" w:lineRule="exact"/>
    </w:pPr>
    <w:rPr>
      <w:rFonts w:ascii="Microsoft Sans Serif" w:eastAsia="Microsoft Sans Serif" w:hAnsi="Microsoft Sans Serif" w:cs="Microsoft Sans Serif"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1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A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30A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A2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255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5B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13</cp:revision>
  <dcterms:created xsi:type="dcterms:W3CDTF">2018-05-06T22:41:00Z</dcterms:created>
  <dcterms:modified xsi:type="dcterms:W3CDTF">2018-05-21T00:52:00Z</dcterms:modified>
</cp:coreProperties>
</file>