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735" w:rsidRPr="002A7735" w:rsidRDefault="002A7735" w:rsidP="002A7735">
      <w:pPr>
        <w:spacing w:after="0" w:line="360" w:lineRule="auto"/>
        <w:ind w:firstLine="709"/>
        <w:jc w:val="center"/>
        <w:rPr>
          <w:rFonts w:ascii="Times New Roman" w:hAnsi="Times New Roman" w:cs="Times New Roman"/>
          <w:sz w:val="28"/>
          <w:szCs w:val="24"/>
        </w:rPr>
      </w:pPr>
      <w:r w:rsidRPr="002A7735">
        <w:rPr>
          <w:rFonts w:ascii="Times New Roman" w:hAnsi="Times New Roman" w:cs="Times New Roman"/>
          <w:sz w:val="28"/>
          <w:szCs w:val="24"/>
        </w:rPr>
        <w:t>МИНИСТЕРСТВО ПРОФЕССИОНАЛЬНОГО ОБРАЗОВАНИЯ И ЗАНЯТОСТИ НАСЕЛЕНИЯ ПРИМОРСКОГО КРАЯ</w:t>
      </w:r>
    </w:p>
    <w:p w:rsidR="002A7735" w:rsidRPr="002A7735" w:rsidRDefault="002A7735" w:rsidP="002A7735">
      <w:pPr>
        <w:spacing w:after="0" w:line="360" w:lineRule="auto"/>
        <w:ind w:firstLine="709"/>
        <w:jc w:val="center"/>
        <w:rPr>
          <w:rFonts w:ascii="Times New Roman" w:hAnsi="Times New Roman" w:cs="Times New Roman"/>
          <w:b/>
          <w:sz w:val="28"/>
          <w:szCs w:val="24"/>
        </w:rPr>
      </w:pPr>
      <w:r w:rsidRPr="002A7735">
        <w:rPr>
          <w:rFonts w:ascii="Times New Roman" w:hAnsi="Times New Roman" w:cs="Times New Roman"/>
          <w:b/>
          <w:sz w:val="28"/>
          <w:szCs w:val="24"/>
        </w:rPr>
        <w:t>краевое государственное автономное</w:t>
      </w:r>
    </w:p>
    <w:p w:rsidR="002A7735" w:rsidRPr="002A7735" w:rsidRDefault="002A7735" w:rsidP="002A7735">
      <w:pPr>
        <w:spacing w:after="0" w:line="360" w:lineRule="auto"/>
        <w:ind w:firstLine="709"/>
        <w:jc w:val="center"/>
        <w:rPr>
          <w:rFonts w:ascii="Times New Roman" w:hAnsi="Times New Roman" w:cs="Times New Roman"/>
          <w:b/>
          <w:sz w:val="28"/>
          <w:szCs w:val="24"/>
        </w:rPr>
      </w:pPr>
      <w:r w:rsidRPr="002A7735">
        <w:rPr>
          <w:rFonts w:ascii="Times New Roman" w:hAnsi="Times New Roman" w:cs="Times New Roman"/>
          <w:b/>
          <w:sz w:val="28"/>
          <w:szCs w:val="24"/>
        </w:rPr>
        <w:t>профессиональное образовательное учреждение</w:t>
      </w:r>
    </w:p>
    <w:p w:rsidR="002A7735" w:rsidRPr="002A7735" w:rsidRDefault="002A7735" w:rsidP="002A7735">
      <w:pPr>
        <w:spacing w:after="0" w:line="360" w:lineRule="auto"/>
        <w:ind w:firstLine="709"/>
        <w:jc w:val="center"/>
        <w:rPr>
          <w:rFonts w:ascii="Times New Roman" w:hAnsi="Times New Roman" w:cs="Times New Roman"/>
          <w:b/>
          <w:sz w:val="28"/>
          <w:szCs w:val="24"/>
        </w:rPr>
      </w:pPr>
      <w:r w:rsidRPr="002A7735">
        <w:rPr>
          <w:rFonts w:ascii="Times New Roman" w:hAnsi="Times New Roman" w:cs="Times New Roman"/>
          <w:b/>
          <w:sz w:val="28"/>
          <w:szCs w:val="24"/>
        </w:rPr>
        <w:t>«Дальнегорский индустриально-технологический колледж»</w:t>
      </w:r>
    </w:p>
    <w:p w:rsidR="002A7735" w:rsidRDefault="002A7735" w:rsidP="002A7735">
      <w:pPr>
        <w:spacing w:after="0" w:line="360" w:lineRule="auto"/>
        <w:ind w:firstLine="709"/>
        <w:jc w:val="center"/>
        <w:rPr>
          <w:rFonts w:ascii="Times New Roman" w:hAnsi="Times New Roman" w:cs="Times New Roman"/>
          <w:b/>
          <w:sz w:val="28"/>
          <w:szCs w:val="24"/>
        </w:rPr>
      </w:pPr>
    </w:p>
    <w:p w:rsidR="002A7735" w:rsidRDefault="002A7735" w:rsidP="002A7735">
      <w:pPr>
        <w:spacing w:after="0" w:line="360" w:lineRule="auto"/>
        <w:ind w:firstLine="709"/>
        <w:jc w:val="center"/>
        <w:rPr>
          <w:rFonts w:ascii="Times New Roman" w:hAnsi="Times New Roman" w:cs="Times New Roman"/>
          <w:b/>
          <w:sz w:val="28"/>
          <w:szCs w:val="24"/>
        </w:rPr>
      </w:pPr>
    </w:p>
    <w:p w:rsidR="002A7735" w:rsidRDefault="002A7735" w:rsidP="002A7735">
      <w:pPr>
        <w:spacing w:after="0" w:line="360" w:lineRule="auto"/>
        <w:ind w:firstLine="709"/>
        <w:jc w:val="center"/>
        <w:rPr>
          <w:rFonts w:ascii="Times New Roman" w:hAnsi="Times New Roman" w:cs="Times New Roman"/>
          <w:b/>
          <w:sz w:val="28"/>
          <w:szCs w:val="24"/>
        </w:rPr>
      </w:pPr>
    </w:p>
    <w:p w:rsidR="002A7735" w:rsidRDefault="002A7735" w:rsidP="002A7735">
      <w:pPr>
        <w:spacing w:after="0" w:line="360" w:lineRule="auto"/>
        <w:ind w:firstLine="709"/>
        <w:jc w:val="center"/>
        <w:rPr>
          <w:rFonts w:ascii="Times New Roman" w:hAnsi="Times New Roman" w:cs="Times New Roman"/>
          <w:b/>
          <w:sz w:val="28"/>
          <w:szCs w:val="24"/>
        </w:rPr>
      </w:pPr>
    </w:p>
    <w:p w:rsidR="001048A1" w:rsidRPr="002A7735" w:rsidRDefault="001048A1" w:rsidP="002A7735">
      <w:pPr>
        <w:spacing w:after="0" w:line="360" w:lineRule="auto"/>
        <w:ind w:firstLine="709"/>
        <w:jc w:val="center"/>
        <w:rPr>
          <w:rFonts w:ascii="Times New Roman" w:hAnsi="Times New Roman" w:cs="Times New Roman"/>
          <w:b/>
          <w:sz w:val="28"/>
          <w:szCs w:val="24"/>
        </w:rPr>
      </w:pPr>
      <w:r w:rsidRPr="002A7735">
        <w:rPr>
          <w:rFonts w:ascii="Times New Roman" w:hAnsi="Times New Roman" w:cs="Times New Roman"/>
          <w:b/>
          <w:sz w:val="28"/>
          <w:szCs w:val="24"/>
        </w:rPr>
        <w:t>Методические рекомендации</w:t>
      </w:r>
    </w:p>
    <w:p w:rsidR="002A7735" w:rsidRDefault="001048A1" w:rsidP="002A7735">
      <w:pPr>
        <w:spacing w:after="0" w:line="360" w:lineRule="auto"/>
        <w:ind w:firstLine="709"/>
        <w:jc w:val="center"/>
        <w:rPr>
          <w:rFonts w:ascii="Times New Roman" w:hAnsi="Times New Roman" w:cs="Times New Roman"/>
          <w:b/>
          <w:sz w:val="28"/>
          <w:szCs w:val="24"/>
        </w:rPr>
      </w:pPr>
      <w:r w:rsidRPr="002A7735">
        <w:rPr>
          <w:rFonts w:ascii="Times New Roman" w:hAnsi="Times New Roman" w:cs="Times New Roman"/>
          <w:b/>
          <w:sz w:val="28"/>
          <w:szCs w:val="24"/>
        </w:rPr>
        <w:t xml:space="preserve">по </w:t>
      </w:r>
      <w:r w:rsidR="002A7735">
        <w:rPr>
          <w:rFonts w:ascii="Times New Roman" w:hAnsi="Times New Roman" w:cs="Times New Roman"/>
          <w:b/>
          <w:sz w:val="28"/>
          <w:szCs w:val="24"/>
        </w:rPr>
        <w:t xml:space="preserve">проведению предварительной защиты </w:t>
      </w:r>
    </w:p>
    <w:p w:rsidR="002A7735" w:rsidRDefault="002A7735" w:rsidP="002A7735">
      <w:pPr>
        <w:spacing w:after="0" w:line="360" w:lineRule="auto"/>
        <w:ind w:firstLine="709"/>
        <w:jc w:val="center"/>
        <w:rPr>
          <w:rFonts w:ascii="Times New Roman" w:hAnsi="Times New Roman" w:cs="Times New Roman"/>
          <w:b/>
          <w:sz w:val="28"/>
          <w:szCs w:val="24"/>
        </w:rPr>
      </w:pPr>
      <w:r>
        <w:rPr>
          <w:rFonts w:ascii="Times New Roman" w:hAnsi="Times New Roman" w:cs="Times New Roman"/>
          <w:b/>
          <w:sz w:val="28"/>
          <w:szCs w:val="24"/>
        </w:rPr>
        <w:t>выпускных квалификационных работ по</w:t>
      </w:r>
      <w:r w:rsidR="001048A1" w:rsidRPr="002A7735">
        <w:rPr>
          <w:rFonts w:ascii="Times New Roman" w:hAnsi="Times New Roman" w:cs="Times New Roman"/>
          <w:b/>
          <w:sz w:val="28"/>
          <w:szCs w:val="24"/>
        </w:rPr>
        <w:t xml:space="preserve"> специальностям </w:t>
      </w:r>
    </w:p>
    <w:p w:rsidR="001048A1" w:rsidRPr="002A7735" w:rsidRDefault="001048A1" w:rsidP="002A7735">
      <w:pPr>
        <w:spacing w:after="0" w:line="360" w:lineRule="auto"/>
        <w:ind w:firstLine="709"/>
        <w:jc w:val="center"/>
        <w:rPr>
          <w:rFonts w:ascii="Times New Roman" w:hAnsi="Times New Roman" w:cs="Times New Roman"/>
          <w:b/>
          <w:sz w:val="28"/>
          <w:szCs w:val="24"/>
        </w:rPr>
      </w:pPr>
      <w:r w:rsidRPr="002A7735">
        <w:rPr>
          <w:rFonts w:ascii="Times New Roman" w:hAnsi="Times New Roman" w:cs="Times New Roman"/>
          <w:b/>
          <w:sz w:val="28"/>
          <w:szCs w:val="24"/>
        </w:rPr>
        <w:t>среднего профессионального образования</w:t>
      </w:r>
    </w:p>
    <w:p w:rsidR="001048A1" w:rsidRPr="002A7735" w:rsidRDefault="001048A1" w:rsidP="002A7735">
      <w:pPr>
        <w:spacing w:after="0" w:line="360" w:lineRule="auto"/>
        <w:ind w:firstLine="709"/>
        <w:jc w:val="center"/>
        <w:rPr>
          <w:rFonts w:ascii="Times New Roman" w:hAnsi="Times New Roman" w:cs="Times New Roman"/>
          <w:b/>
          <w:sz w:val="28"/>
          <w:szCs w:val="24"/>
        </w:rPr>
      </w:pPr>
    </w:p>
    <w:p w:rsidR="001048A1" w:rsidRPr="001048A1" w:rsidRDefault="001048A1" w:rsidP="001048A1">
      <w:pPr>
        <w:spacing w:after="0" w:line="360" w:lineRule="auto"/>
        <w:ind w:firstLine="709"/>
        <w:jc w:val="both"/>
        <w:rPr>
          <w:rFonts w:ascii="Times New Roman" w:hAnsi="Times New Roman" w:cs="Times New Roman"/>
          <w:sz w:val="24"/>
          <w:szCs w:val="24"/>
        </w:rPr>
      </w:pPr>
    </w:p>
    <w:p w:rsidR="001048A1" w:rsidRPr="001048A1" w:rsidRDefault="001048A1" w:rsidP="001048A1">
      <w:pPr>
        <w:spacing w:after="0" w:line="360" w:lineRule="auto"/>
        <w:ind w:firstLine="709"/>
        <w:jc w:val="both"/>
        <w:rPr>
          <w:rFonts w:ascii="Times New Roman" w:hAnsi="Times New Roman" w:cs="Times New Roman"/>
          <w:sz w:val="24"/>
          <w:szCs w:val="24"/>
        </w:rPr>
      </w:pPr>
    </w:p>
    <w:p w:rsidR="001048A1" w:rsidRPr="001048A1" w:rsidRDefault="001048A1"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РЕКОМЕНДОВАНО</w:t>
      </w:r>
    </w:p>
    <w:p w:rsidR="001048A1" w:rsidRPr="001048A1" w:rsidRDefault="001048A1"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К использованию в образовательном процессе</w:t>
      </w:r>
    </w:p>
    <w:p w:rsidR="001048A1" w:rsidRPr="001048A1" w:rsidRDefault="001048A1"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На заседании методического Совета</w:t>
      </w:r>
    </w:p>
    <w:p w:rsidR="001048A1" w:rsidRPr="001048A1" w:rsidRDefault="001048A1"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 xml:space="preserve">Протокол № </w:t>
      </w:r>
      <w:r w:rsidR="0020719F">
        <w:rPr>
          <w:rFonts w:ascii="Times New Roman" w:hAnsi="Times New Roman" w:cs="Times New Roman"/>
          <w:sz w:val="24"/>
          <w:szCs w:val="24"/>
        </w:rPr>
        <w:t>5</w:t>
      </w:r>
      <w:r w:rsidR="002A7735">
        <w:rPr>
          <w:rFonts w:ascii="Times New Roman" w:hAnsi="Times New Roman" w:cs="Times New Roman"/>
          <w:sz w:val="24"/>
          <w:szCs w:val="24"/>
        </w:rPr>
        <w:t xml:space="preserve"> от «</w:t>
      </w:r>
      <w:r w:rsidR="0020719F">
        <w:rPr>
          <w:rFonts w:ascii="Times New Roman" w:hAnsi="Times New Roman" w:cs="Times New Roman"/>
          <w:sz w:val="24"/>
          <w:szCs w:val="24"/>
        </w:rPr>
        <w:t>28</w:t>
      </w:r>
      <w:r w:rsidRPr="001048A1">
        <w:rPr>
          <w:rFonts w:ascii="Times New Roman" w:hAnsi="Times New Roman" w:cs="Times New Roman"/>
          <w:sz w:val="24"/>
          <w:szCs w:val="24"/>
        </w:rPr>
        <w:t xml:space="preserve">» </w:t>
      </w:r>
      <w:r w:rsidR="0020719F">
        <w:rPr>
          <w:rFonts w:ascii="Times New Roman" w:hAnsi="Times New Roman" w:cs="Times New Roman"/>
          <w:sz w:val="24"/>
          <w:szCs w:val="24"/>
        </w:rPr>
        <w:t>декабря</w:t>
      </w:r>
      <w:r w:rsidRPr="001048A1">
        <w:rPr>
          <w:rFonts w:ascii="Times New Roman" w:hAnsi="Times New Roman" w:cs="Times New Roman"/>
          <w:sz w:val="24"/>
          <w:szCs w:val="24"/>
        </w:rPr>
        <w:t xml:space="preserve"> 20</w:t>
      </w:r>
      <w:r w:rsidR="0020719F">
        <w:rPr>
          <w:rFonts w:ascii="Times New Roman" w:hAnsi="Times New Roman" w:cs="Times New Roman"/>
          <w:sz w:val="24"/>
          <w:szCs w:val="24"/>
        </w:rPr>
        <w:t xml:space="preserve">22 </w:t>
      </w:r>
      <w:bookmarkStart w:id="0" w:name="_GoBack"/>
      <w:bookmarkEnd w:id="0"/>
      <w:r w:rsidRPr="001048A1">
        <w:rPr>
          <w:rFonts w:ascii="Times New Roman" w:hAnsi="Times New Roman" w:cs="Times New Roman"/>
          <w:sz w:val="24"/>
          <w:szCs w:val="24"/>
        </w:rPr>
        <w:t xml:space="preserve"> г.</w:t>
      </w:r>
    </w:p>
    <w:p w:rsidR="001048A1" w:rsidRPr="001048A1" w:rsidRDefault="001048A1" w:rsidP="001048A1">
      <w:pPr>
        <w:spacing w:after="0" w:line="360" w:lineRule="auto"/>
        <w:ind w:firstLine="709"/>
        <w:jc w:val="both"/>
        <w:rPr>
          <w:rFonts w:ascii="Times New Roman" w:hAnsi="Times New Roman" w:cs="Times New Roman"/>
          <w:sz w:val="24"/>
          <w:szCs w:val="24"/>
        </w:rPr>
      </w:pPr>
    </w:p>
    <w:p w:rsidR="001048A1" w:rsidRPr="001048A1" w:rsidRDefault="001048A1" w:rsidP="001048A1">
      <w:pPr>
        <w:spacing w:after="0" w:line="360" w:lineRule="auto"/>
        <w:ind w:firstLine="709"/>
        <w:jc w:val="both"/>
        <w:rPr>
          <w:rFonts w:ascii="Times New Roman" w:hAnsi="Times New Roman" w:cs="Times New Roman"/>
          <w:sz w:val="24"/>
          <w:szCs w:val="24"/>
        </w:rPr>
      </w:pPr>
    </w:p>
    <w:p w:rsidR="001048A1" w:rsidRPr="001048A1" w:rsidRDefault="001048A1" w:rsidP="001048A1">
      <w:pPr>
        <w:spacing w:after="0" w:line="360" w:lineRule="auto"/>
        <w:ind w:firstLine="709"/>
        <w:jc w:val="both"/>
        <w:rPr>
          <w:rFonts w:ascii="Times New Roman" w:hAnsi="Times New Roman" w:cs="Times New Roman"/>
          <w:sz w:val="24"/>
          <w:szCs w:val="24"/>
        </w:rPr>
      </w:pPr>
    </w:p>
    <w:p w:rsidR="001048A1" w:rsidRPr="001048A1" w:rsidRDefault="001048A1" w:rsidP="001048A1">
      <w:pPr>
        <w:spacing w:after="0" w:line="360" w:lineRule="auto"/>
        <w:ind w:firstLine="709"/>
        <w:jc w:val="both"/>
        <w:rPr>
          <w:rFonts w:ascii="Times New Roman" w:hAnsi="Times New Roman" w:cs="Times New Roman"/>
          <w:sz w:val="24"/>
          <w:szCs w:val="24"/>
        </w:rPr>
      </w:pPr>
    </w:p>
    <w:p w:rsidR="001048A1" w:rsidRPr="001048A1" w:rsidRDefault="001048A1" w:rsidP="001048A1">
      <w:pPr>
        <w:spacing w:after="0" w:line="360" w:lineRule="auto"/>
        <w:ind w:firstLine="709"/>
        <w:jc w:val="both"/>
        <w:rPr>
          <w:rFonts w:ascii="Times New Roman" w:hAnsi="Times New Roman" w:cs="Times New Roman"/>
          <w:sz w:val="24"/>
          <w:szCs w:val="24"/>
        </w:rPr>
      </w:pPr>
    </w:p>
    <w:p w:rsidR="001048A1" w:rsidRPr="001048A1" w:rsidRDefault="001048A1" w:rsidP="001048A1">
      <w:pPr>
        <w:spacing w:after="0" w:line="360" w:lineRule="auto"/>
        <w:ind w:firstLine="709"/>
        <w:jc w:val="both"/>
        <w:rPr>
          <w:rFonts w:ascii="Times New Roman" w:hAnsi="Times New Roman" w:cs="Times New Roman"/>
          <w:sz w:val="24"/>
          <w:szCs w:val="24"/>
        </w:rPr>
      </w:pPr>
    </w:p>
    <w:p w:rsidR="001048A1" w:rsidRPr="001048A1" w:rsidRDefault="001048A1" w:rsidP="001048A1">
      <w:pPr>
        <w:spacing w:after="0" w:line="360" w:lineRule="auto"/>
        <w:ind w:firstLine="709"/>
        <w:jc w:val="both"/>
        <w:rPr>
          <w:rFonts w:ascii="Times New Roman" w:hAnsi="Times New Roman" w:cs="Times New Roman"/>
          <w:sz w:val="24"/>
          <w:szCs w:val="24"/>
        </w:rPr>
      </w:pPr>
    </w:p>
    <w:p w:rsidR="001048A1" w:rsidRPr="001048A1" w:rsidRDefault="001048A1" w:rsidP="001048A1">
      <w:pPr>
        <w:spacing w:after="0" w:line="360" w:lineRule="auto"/>
        <w:ind w:firstLine="709"/>
        <w:jc w:val="both"/>
        <w:rPr>
          <w:rFonts w:ascii="Times New Roman" w:hAnsi="Times New Roman" w:cs="Times New Roman"/>
          <w:sz w:val="24"/>
          <w:szCs w:val="24"/>
        </w:rPr>
      </w:pPr>
    </w:p>
    <w:p w:rsidR="001048A1" w:rsidRPr="001048A1" w:rsidRDefault="001048A1" w:rsidP="001048A1">
      <w:pPr>
        <w:spacing w:after="0" w:line="360" w:lineRule="auto"/>
        <w:ind w:firstLine="709"/>
        <w:jc w:val="both"/>
        <w:rPr>
          <w:rFonts w:ascii="Times New Roman" w:hAnsi="Times New Roman" w:cs="Times New Roman"/>
          <w:sz w:val="24"/>
          <w:szCs w:val="24"/>
        </w:rPr>
      </w:pPr>
    </w:p>
    <w:p w:rsidR="001048A1" w:rsidRDefault="001048A1" w:rsidP="002A7735">
      <w:pPr>
        <w:spacing w:after="0" w:line="360" w:lineRule="auto"/>
        <w:ind w:firstLine="709"/>
        <w:jc w:val="center"/>
        <w:rPr>
          <w:rFonts w:ascii="Times New Roman" w:hAnsi="Times New Roman" w:cs="Times New Roman"/>
          <w:sz w:val="24"/>
          <w:szCs w:val="24"/>
        </w:rPr>
      </w:pPr>
      <w:r w:rsidRPr="001048A1">
        <w:rPr>
          <w:rFonts w:ascii="Times New Roman" w:hAnsi="Times New Roman" w:cs="Times New Roman"/>
          <w:sz w:val="24"/>
          <w:szCs w:val="24"/>
        </w:rPr>
        <w:t>г. Дальнегорск</w:t>
      </w:r>
    </w:p>
    <w:p w:rsidR="001048A1" w:rsidRDefault="001048A1" w:rsidP="001048A1">
      <w:pPr>
        <w:spacing w:after="0" w:line="360" w:lineRule="auto"/>
        <w:ind w:firstLine="709"/>
        <w:jc w:val="both"/>
        <w:rPr>
          <w:rFonts w:ascii="Times New Roman" w:hAnsi="Times New Roman" w:cs="Times New Roman"/>
          <w:sz w:val="24"/>
          <w:szCs w:val="24"/>
        </w:rPr>
      </w:pPr>
    </w:p>
    <w:p w:rsidR="001048A1" w:rsidRDefault="001048A1" w:rsidP="001048A1">
      <w:pPr>
        <w:spacing w:after="0" w:line="360" w:lineRule="auto"/>
        <w:ind w:firstLine="709"/>
        <w:jc w:val="both"/>
        <w:rPr>
          <w:rFonts w:ascii="Times New Roman" w:hAnsi="Times New Roman" w:cs="Times New Roman"/>
          <w:sz w:val="24"/>
          <w:szCs w:val="24"/>
        </w:rPr>
      </w:pPr>
    </w:p>
    <w:p w:rsidR="002A7735" w:rsidRDefault="002A7735" w:rsidP="001048A1">
      <w:pPr>
        <w:spacing w:after="0" w:line="360" w:lineRule="auto"/>
        <w:ind w:firstLine="709"/>
        <w:jc w:val="both"/>
        <w:rPr>
          <w:rFonts w:ascii="Times New Roman" w:hAnsi="Times New Roman" w:cs="Times New Roman"/>
          <w:sz w:val="24"/>
          <w:szCs w:val="24"/>
        </w:rPr>
      </w:pPr>
    </w:p>
    <w:p w:rsidR="002A7735" w:rsidRPr="002A7735" w:rsidRDefault="002A7735" w:rsidP="002A7735">
      <w:pPr>
        <w:spacing w:after="0" w:line="360" w:lineRule="auto"/>
        <w:ind w:firstLine="709"/>
        <w:jc w:val="center"/>
        <w:rPr>
          <w:rFonts w:ascii="Times New Roman" w:hAnsi="Times New Roman" w:cs="Times New Roman"/>
          <w:b/>
          <w:sz w:val="24"/>
          <w:szCs w:val="24"/>
        </w:rPr>
      </w:pPr>
      <w:r w:rsidRPr="002A7735">
        <w:rPr>
          <w:rFonts w:ascii="Times New Roman" w:hAnsi="Times New Roman" w:cs="Times New Roman"/>
          <w:b/>
          <w:sz w:val="24"/>
          <w:szCs w:val="24"/>
        </w:rPr>
        <w:lastRenderedPageBreak/>
        <w:t>ВВЕДЕНИЕ</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Предзащита и защита выпускной квалификационной работы являются завершающими этапами освоения основной профессиональной образовательной программы СПО и имеют своей целью систематизацию, закрепление и расширение теоретических и практических знаний по специальности и применение этих знаний при решении конкретных теоретических и практических задач; развитие навыков ведения самостоятельной работы и овладение методикой исследований выпускной квалификационной работы; приобретение опыта систематизации полученных результатов исследований, анализа, оптимизации и формулировки новых выводов и положений как результатов выполненной работы; выяснение степени подготовленности студентов к профессиональной деятельности.</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Для определения степени готовности выпускника к защите выпускной квалификационной работы проводится предзащита.</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Предзащита проводится с целью выявления уровня готовности выпускной квалификационной работы и оказания студентам помощи в подготовке к защите выпускной квалификационной работы. Проведение предзащиты выпускной квалификационной работы позволяет своевременно выявить пробелы, возникшие в ходе выполнения студентом выпускной квалификационной работы. На данном этапе выпускнику предоставляется возможность получить рекомендации квалифицированной комиссии по выполнению, оформлению и процедуре защиты выпускной квалификационной работы. Комиссия в рекомендательной форме выносит суждение о степени соответствия выпускной квалификационной работы установленным нормам, что находит свое отражение в рекомендации работы к защите. Комиссия также может вынести решение о направлении ВКР на доработку, обозначив основные недостатки и возможные варианты их устранения.</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В методических рекомендациях представлены требования к порядку и срокам выполнения предзащиты выпускных квалификационных работ, а также критерии оценки выпускных квалификационных работ.</w:t>
      </w:r>
    </w:p>
    <w:p w:rsidR="008C2057" w:rsidRPr="002A7735" w:rsidRDefault="002A7735" w:rsidP="002A7735">
      <w:pPr>
        <w:spacing w:after="0" w:line="360" w:lineRule="auto"/>
        <w:ind w:firstLine="709"/>
        <w:jc w:val="both"/>
        <w:rPr>
          <w:rFonts w:ascii="Times New Roman" w:hAnsi="Times New Roman" w:cs="Times New Roman"/>
          <w:b/>
          <w:sz w:val="24"/>
          <w:szCs w:val="24"/>
        </w:rPr>
      </w:pPr>
      <w:r w:rsidRPr="002A7735">
        <w:rPr>
          <w:rFonts w:ascii="Times New Roman" w:hAnsi="Times New Roman" w:cs="Times New Roman"/>
          <w:b/>
          <w:sz w:val="24"/>
          <w:szCs w:val="24"/>
        </w:rPr>
        <w:t>ОБЩИЕ ПОЛОЖЕНИЯ О ПРЕДЗАЩИТЕ ВЫПУСКНОЙ КВАЛИФИКАЦИОННОЙ РАБОТЫ</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 xml:space="preserve">Предзащита – это специальное слушание, на котором выпускник </w:t>
      </w:r>
      <w:r w:rsidR="002A7735">
        <w:rPr>
          <w:rFonts w:ascii="Times New Roman" w:hAnsi="Times New Roman" w:cs="Times New Roman"/>
          <w:sz w:val="24"/>
          <w:szCs w:val="24"/>
        </w:rPr>
        <w:t>колледжа</w:t>
      </w:r>
      <w:r w:rsidRPr="001048A1">
        <w:rPr>
          <w:rFonts w:ascii="Times New Roman" w:hAnsi="Times New Roman" w:cs="Times New Roman"/>
          <w:sz w:val="24"/>
          <w:szCs w:val="24"/>
        </w:rPr>
        <w:t xml:space="preserve"> выступает с докладом, представляет завершенный текст и презентацию выпускной квалификационной работы.</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Перед предварительной защитой завершенную выпускную квалификационную работу необходимо представить для ознакомления руководителю</w:t>
      </w:r>
      <w:r w:rsidR="002A7735">
        <w:rPr>
          <w:rFonts w:ascii="Times New Roman" w:hAnsi="Times New Roman" w:cs="Times New Roman"/>
          <w:sz w:val="24"/>
          <w:szCs w:val="24"/>
        </w:rPr>
        <w:t xml:space="preserve"> ВКР</w:t>
      </w:r>
      <w:r w:rsidRPr="001048A1">
        <w:rPr>
          <w:rFonts w:ascii="Times New Roman" w:hAnsi="Times New Roman" w:cs="Times New Roman"/>
          <w:sz w:val="24"/>
          <w:szCs w:val="24"/>
        </w:rPr>
        <w:t>, который составляет отзыв.</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 xml:space="preserve">Цель отзыва - выявить недостатки выпускной квалификационной работы, после устранения которых она может быть рекомендована к предзащите. На предварительной защите экземпляр </w:t>
      </w:r>
      <w:r w:rsidRPr="001048A1">
        <w:rPr>
          <w:rFonts w:ascii="Times New Roman" w:hAnsi="Times New Roman" w:cs="Times New Roman"/>
          <w:sz w:val="24"/>
          <w:szCs w:val="24"/>
        </w:rPr>
        <w:lastRenderedPageBreak/>
        <w:t>выпускной квалификационной работы должен находиться в аудитории, чтобы присутствующие могли с ней ознакомиться.</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Данная форма работы проводится с целью выявления уровня готовности выпускной квалификационной работы и помощи студентам в подготовке к защите выпускной квалификационной работы.</w:t>
      </w:r>
    </w:p>
    <w:p w:rsidR="008C2057" w:rsidRPr="002A7735" w:rsidRDefault="008C2057" w:rsidP="001048A1">
      <w:pPr>
        <w:spacing w:after="0" w:line="360" w:lineRule="auto"/>
        <w:ind w:firstLine="709"/>
        <w:jc w:val="both"/>
        <w:rPr>
          <w:rFonts w:ascii="Times New Roman" w:hAnsi="Times New Roman" w:cs="Times New Roman"/>
          <w:i/>
          <w:sz w:val="24"/>
          <w:szCs w:val="24"/>
          <w:u w:val="single"/>
        </w:rPr>
      </w:pPr>
      <w:r w:rsidRPr="002A7735">
        <w:rPr>
          <w:rFonts w:ascii="Times New Roman" w:hAnsi="Times New Roman" w:cs="Times New Roman"/>
          <w:i/>
          <w:sz w:val="24"/>
          <w:szCs w:val="24"/>
          <w:u w:val="single"/>
        </w:rPr>
        <w:t>Задачи предзащиты:</w:t>
      </w:r>
    </w:p>
    <w:p w:rsidR="008C2057" w:rsidRPr="002A7735" w:rsidRDefault="008C2057" w:rsidP="002A7735">
      <w:pPr>
        <w:pStyle w:val="a3"/>
        <w:numPr>
          <w:ilvl w:val="0"/>
          <w:numId w:val="1"/>
        </w:numPr>
        <w:spacing w:after="0" w:line="360" w:lineRule="auto"/>
        <w:ind w:left="0" w:firstLine="1069"/>
        <w:jc w:val="both"/>
        <w:rPr>
          <w:rFonts w:ascii="Times New Roman" w:hAnsi="Times New Roman" w:cs="Times New Roman"/>
          <w:sz w:val="24"/>
          <w:szCs w:val="24"/>
        </w:rPr>
      </w:pPr>
      <w:r w:rsidRPr="002A7735">
        <w:rPr>
          <w:rFonts w:ascii="Times New Roman" w:hAnsi="Times New Roman" w:cs="Times New Roman"/>
          <w:sz w:val="24"/>
          <w:szCs w:val="24"/>
        </w:rPr>
        <w:t>своевременное выявление недостатков и недочетов, возникших в ходе выполнения студентами выпускной квалификационной работы;</w:t>
      </w:r>
    </w:p>
    <w:p w:rsidR="008C2057" w:rsidRPr="002A7735" w:rsidRDefault="008C2057" w:rsidP="002A7735">
      <w:pPr>
        <w:pStyle w:val="a3"/>
        <w:numPr>
          <w:ilvl w:val="0"/>
          <w:numId w:val="1"/>
        </w:numPr>
        <w:spacing w:after="0" w:line="360" w:lineRule="auto"/>
        <w:ind w:left="0" w:firstLine="1069"/>
        <w:jc w:val="both"/>
        <w:rPr>
          <w:rFonts w:ascii="Times New Roman" w:hAnsi="Times New Roman" w:cs="Times New Roman"/>
          <w:sz w:val="24"/>
          <w:szCs w:val="24"/>
        </w:rPr>
      </w:pPr>
      <w:r w:rsidRPr="002A7735">
        <w:rPr>
          <w:rFonts w:ascii="Times New Roman" w:hAnsi="Times New Roman" w:cs="Times New Roman"/>
          <w:sz w:val="24"/>
          <w:szCs w:val="24"/>
        </w:rPr>
        <w:t>получение студентами рекомендаций квалифицированной комиссии по оформлению работы и процедуре защиты выпускной квалификационной работы;</w:t>
      </w:r>
    </w:p>
    <w:p w:rsidR="008C2057" w:rsidRPr="002A7735" w:rsidRDefault="008C2057" w:rsidP="002A7735">
      <w:pPr>
        <w:pStyle w:val="a3"/>
        <w:numPr>
          <w:ilvl w:val="0"/>
          <w:numId w:val="1"/>
        </w:numPr>
        <w:spacing w:after="0" w:line="360" w:lineRule="auto"/>
        <w:ind w:left="0" w:firstLine="1069"/>
        <w:jc w:val="both"/>
        <w:rPr>
          <w:rFonts w:ascii="Times New Roman" w:hAnsi="Times New Roman" w:cs="Times New Roman"/>
          <w:sz w:val="24"/>
          <w:szCs w:val="24"/>
        </w:rPr>
      </w:pPr>
      <w:r w:rsidRPr="002A7735">
        <w:rPr>
          <w:rFonts w:ascii="Times New Roman" w:hAnsi="Times New Roman" w:cs="Times New Roman"/>
          <w:sz w:val="24"/>
          <w:szCs w:val="24"/>
        </w:rPr>
        <w:t>помощь в формулировании основных положений и выводов работы при построении защитной речи студента;</w:t>
      </w:r>
    </w:p>
    <w:p w:rsidR="008C2057" w:rsidRPr="002A7735" w:rsidRDefault="008C2057" w:rsidP="002A7735">
      <w:pPr>
        <w:pStyle w:val="a3"/>
        <w:numPr>
          <w:ilvl w:val="0"/>
          <w:numId w:val="1"/>
        </w:numPr>
        <w:spacing w:after="0" w:line="360" w:lineRule="auto"/>
        <w:ind w:left="0" w:firstLine="1069"/>
        <w:jc w:val="both"/>
        <w:rPr>
          <w:rFonts w:ascii="Times New Roman" w:hAnsi="Times New Roman" w:cs="Times New Roman"/>
          <w:sz w:val="24"/>
          <w:szCs w:val="24"/>
        </w:rPr>
      </w:pPr>
      <w:r w:rsidRPr="002A7735">
        <w:rPr>
          <w:rFonts w:ascii="Times New Roman" w:hAnsi="Times New Roman" w:cs="Times New Roman"/>
          <w:sz w:val="24"/>
          <w:szCs w:val="24"/>
        </w:rPr>
        <w:t xml:space="preserve">обеспечение надлежащего уровня </w:t>
      </w:r>
      <w:r w:rsidR="002A7735" w:rsidRPr="002A7735">
        <w:rPr>
          <w:rFonts w:ascii="Times New Roman" w:hAnsi="Times New Roman" w:cs="Times New Roman"/>
          <w:sz w:val="24"/>
          <w:szCs w:val="24"/>
        </w:rPr>
        <w:t>выполнения,</w:t>
      </w:r>
      <w:r w:rsidRPr="002A7735">
        <w:rPr>
          <w:rFonts w:ascii="Times New Roman" w:hAnsi="Times New Roman" w:cs="Times New Roman"/>
          <w:sz w:val="24"/>
          <w:szCs w:val="24"/>
        </w:rPr>
        <w:t xml:space="preserve"> представляемых к защите выпускных квалификационных работ.</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Этапы работ, предшествующих предзащите выпускных квалификационных работ</w:t>
      </w:r>
    </w:p>
    <w:p w:rsidR="008C2057" w:rsidRPr="002A7735" w:rsidRDefault="008C2057" w:rsidP="001048A1">
      <w:pPr>
        <w:spacing w:after="0" w:line="360" w:lineRule="auto"/>
        <w:ind w:firstLine="709"/>
        <w:jc w:val="both"/>
        <w:rPr>
          <w:rFonts w:ascii="Times New Roman" w:hAnsi="Times New Roman" w:cs="Times New Roman"/>
          <w:b/>
          <w:sz w:val="24"/>
          <w:szCs w:val="24"/>
        </w:rPr>
      </w:pPr>
      <w:r w:rsidRPr="002A7735">
        <w:rPr>
          <w:rFonts w:ascii="Times New Roman" w:hAnsi="Times New Roman" w:cs="Times New Roman"/>
          <w:b/>
          <w:sz w:val="24"/>
          <w:szCs w:val="24"/>
        </w:rPr>
        <w:t>1. Выбор темы выпускной квалификационной работы.</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Выпускная квалификационная работа является заключительным этапом подготовки специалистов и должна подтвердить готовность студента самостоятельно решать конкретные профессиональные практические и научные задачи. В этой связи особое место занимает правильный выбор темы выпускной квалификационной работы.</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 xml:space="preserve">Тематика выпускных квалификационных работ рассматривается ЦМК и утверждается </w:t>
      </w:r>
      <w:r w:rsidR="00DA6106">
        <w:rPr>
          <w:rFonts w:ascii="Times New Roman" w:hAnsi="Times New Roman" w:cs="Times New Roman"/>
          <w:sz w:val="24"/>
          <w:szCs w:val="24"/>
        </w:rPr>
        <w:t>заместителем директора по УПР</w:t>
      </w:r>
      <w:r w:rsidRPr="001048A1">
        <w:rPr>
          <w:rFonts w:ascii="Times New Roman" w:hAnsi="Times New Roman" w:cs="Times New Roman"/>
          <w:sz w:val="24"/>
          <w:szCs w:val="24"/>
        </w:rPr>
        <w:t>. Выбор темы выпускной квалификационной работы осуществляется выпускником по согласованию с руководителем</w:t>
      </w:r>
      <w:r w:rsidR="00DA6106">
        <w:rPr>
          <w:rFonts w:ascii="Times New Roman" w:hAnsi="Times New Roman" w:cs="Times New Roman"/>
          <w:sz w:val="24"/>
          <w:szCs w:val="24"/>
        </w:rPr>
        <w:t xml:space="preserve"> ВКР</w:t>
      </w:r>
      <w:r w:rsidRPr="001048A1">
        <w:rPr>
          <w:rFonts w:ascii="Times New Roman" w:hAnsi="Times New Roman" w:cs="Times New Roman"/>
          <w:sz w:val="24"/>
          <w:szCs w:val="24"/>
        </w:rPr>
        <w:t>, исходя из уровня понимания и осознания студентом актуальности темы, оценки ее теоретического и практического значения.</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Студент может выбрать тему работы из предлагаемого перечня или, по согласованию с руководителем</w:t>
      </w:r>
      <w:r w:rsidR="00DA6106">
        <w:rPr>
          <w:rFonts w:ascii="Times New Roman" w:hAnsi="Times New Roman" w:cs="Times New Roman"/>
          <w:sz w:val="24"/>
          <w:szCs w:val="24"/>
        </w:rPr>
        <w:t xml:space="preserve"> ВКР</w:t>
      </w:r>
      <w:r w:rsidRPr="001048A1">
        <w:rPr>
          <w:rFonts w:ascii="Times New Roman" w:hAnsi="Times New Roman" w:cs="Times New Roman"/>
          <w:sz w:val="24"/>
          <w:szCs w:val="24"/>
        </w:rPr>
        <w:t>, определить свою тему.</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 xml:space="preserve">Темы должны отвечать современным требованиям </w:t>
      </w:r>
      <w:r w:rsidR="00DA6106">
        <w:rPr>
          <w:rFonts w:ascii="Times New Roman" w:hAnsi="Times New Roman" w:cs="Times New Roman"/>
          <w:sz w:val="24"/>
          <w:szCs w:val="24"/>
        </w:rPr>
        <w:t xml:space="preserve">практического </w:t>
      </w:r>
      <w:r w:rsidRPr="001048A1">
        <w:rPr>
          <w:rFonts w:ascii="Times New Roman" w:hAnsi="Times New Roman" w:cs="Times New Roman"/>
          <w:sz w:val="24"/>
          <w:szCs w:val="24"/>
        </w:rPr>
        <w:t xml:space="preserve">развития </w:t>
      </w:r>
      <w:r w:rsidR="00DA6106">
        <w:rPr>
          <w:rFonts w:ascii="Times New Roman" w:hAnsi="Times New Roman" w:cs="Times New Roman"/>
          <w:sz w:val="24"/>
          <w:szCs w:val="24"/>
        </w:rPr>
        <w:t xml:space="preserve">и </w:t>
      </w:r>
      <w:r w:rsidRPr="001048A1">
        <w:rPr>
          <w:rFonts w:ascii="Times New Roman" w:hAnsi="Times New Roman" w:cs="Times New Roman"/>
          <w:sz w:val="24"/>
          <w:szCs w:val="24"/>
        </w:rPr>
        <w:t>науки.</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При выборе темы студент должен:</w:t>
      </w:r>
    </w:p>
    <w:p w:rsidR="008C2057" w:rsidRPr="00807978" w:rsidRDefault="008C2057" w:rsidP="00807978">
      <w:pPr>
        <w:pStyle w:val="a3"/>
        <w:numPr>
          <w:ilvl w:val="0"/>
          <w:numId w:val="1"/>
        </w:numPr>
        <w:spacing w:after="0" w:line="360" w:lineRule="auto"/>
        <w:ind w:left="0" w:firstLine="709"/>
        <w:jc w:val="both"/>
        <w:rPr>
          <w:rFonts w:ascii="Times New Roman" w:hAnsi="Times New Roman" w:cs="Times New Roman"/>
          <w:sz w:val="24"/>
          <w:szCs w:val="24"/>
        </w:rPr>
      </w:pPr>
      <w:r w:rsidRPr="00807978">
        <w:rPr>
          <w:rFonts w:ascii="Times New Roman" w:hAnsi="Times New Roman" w:cs="Times New Roman"/>
          <w:sz w:val="24"/>
          <w:szCs w:val="24"/>
        </w:rPr>
        <w:t xml:space="preserve">убедиться в доступности материалов (научного, теоретического, практического) в сфере его </w:t>
      </w:r>
      <w:r w:rsidR="00DA6106" w:rsidRPr="00807978">
        <w:rPr>
          <w:rFonts w:ascii="Times New Roman" w:hAnsi="Times New Roman" w:cs="Times New Roman"/>
          <w:sz w:val="24"/>
          <w:szCs w:val="24"/>
        </w:rPr>
        <w:t xml:space="preserve">практического и </w:t>
      </w:r>
      <w:r w:rsidRPr="00807978">
        <w:rPr>
          <w:rFonts w:ascii="Times New Roman" w:hAnsi="Times New Roman" w:cs="Times New Roman"/>
          <w:sz w:val="24"/>
          <w:szCs w:val="24"/>
        </w:rPr>
        <w:t>научного интереса;</w:t>
      </w:r>
    </w:p>
    <w:p w:rsidR="008C2057" w:rsidRPr="00807978" w:rsidRDefault="008C2057" w:rsidP="00807978">
      <w:pPr>
        <w:pStyle w:val="a3"/>
        <w:numPr>
          <w:ilvl w:val="0"/>
          <w:numId w:val="1"/>
        </w:numPr>
        <w:spacing w:after="0" w:line="360" w:lineRule="auto"/>
        <w:ind w:left="0" w:firstLine="709"/>
        <w:jc w:val="both"/>
        <w:rPr>
          <w:rFonts w:ascii="Times New Roman" w:hAnsi="Times New Roman" w:cs="Times New Roman"/>
          <w:sz w:val="24"/>
          <w:szCs w:val="24"/>
        </w:rPr>
      </w:pPr>
      <w:r w:rsidRPr="00807978">
        <w:rPr>
          <w:rFonts w:ascii="Times New Roman" w:hAnsi="Times New Roman" w:cs="Times New Roman"/>
          <w:sz w:val="24"/>
          <w:szCs w:val="24"/>
        </w:rPr>
        <w:t>выявить наличие неисследованных или малоисследованных проблем теоретического и практического характера в данной области;</w:t>
      </w:r>
    </w:p>
    <w:p w:rsidR="008C2057" w:rsidRPr="00807978" w:rsidRDefault="008C2057" w:rsidP="00807978">
      <w:pPr>
        <w:pStyle w:val="a3"/>
        <w:numPr>
          <w:ilvl w:val="0"/>
          <w:numId w:val="1"/>
        </w:numPr>
        <w:spacing w:after="0" w:line="360" w:lineRule="auto"/>
        <w:ind w:left="0" w:firstLine="709"/>
        <w:jc w:val="both"/>
        <w:rPr>
          <w:rFonts w:ascii="Times New Roman" w:hAnsi="Times New Roman" w:cs="Times New Roman"/>
          <w:sz w:val="24"/>
          <w:szCs w:val="24"/>
        </w:rPr>
      </w:pPr>
      <w:r w:rsidRPr="00807978">
        <w:rPr>
          <w:rFonts w:ascii="Times New Roman" w:hAnsi="Times New Roman" w:cs="Times New Roman"/>
          <w:sz w:val="24"/>
          <w:szCs w:val="24"/>
        </w:rPr>
        <w:t>определить уровень собственной подготовки и заинтересованности в вопросах по исследуемой теме при выборе вида исследования (теоретического или практического).</w:t>
      </w:r>
    </w:p>
    <w:p w:rsidR="008C2057" w:rsidRPr="00807978" w:rsidRDefault="008C2057" w:rsidP="001048A1">
      <w:pPr>
        <w:spacing w:after="0" w:line="360" w:lineRule="auto"/>
        <w:ind w:firstLine="709"/>
        <w:jc w:val="both"/>
        <w:rPr>
          <w:rFonts w:ascii="Times New Roman" w:hAnsi="Times New Roman" w:cs="Times New Roman"/>
          <w:b/>
          <w:sz w:val="24"/>
          <w:szCs w:val="24"/>
        </w:rPr>
      </w:pPr>
      <w:r w:rsidRPr="00807978">
        <w:rPr>
          <w:rFonts w:ascii="Times New Roman" w:hAnsi="Times New Roman" w:cs="Times New Roman"/>
          <w:b/>
          <w:sz w:val="24"/>
          <w:szCs w:val="24"/>
        </w:rPr>
        <w:lastRenderedPageBreak/>
        <w:t>2. Взаимодействие студента с руководителем</w:t>
      </w:r>
      <w:r w:rsidR="00DA6106" w:rsidRPr="00807978">
        <w:rPr>
          <w:rFonts w:ascii="Times New Roman" w:hAnsi="Times New Roman" w:cs="Times New Roman"/>
          <w:b/>
          <w:sz w:val="24"/>
          <w:szCs w:val="24"/>
        </w:rPr>
        <w:t xml:space="preserve"> ВКР</w:t>
      </w:r>
      <w:r w:rsidRPr="00807978">
        <w:rPr>
          <w:rFonts w:ascii="Times New Roman" w:hAnsi="Times New Roman" w:cs="Times New Roman"/>
          <w:b/>
          <w:sz w:val="24"/>
          <w:szCs w:val="24"/>
        </w:rPr>
        <w:t xml:space="preserve"> в период выполнения выпускной квалификационной работы.</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В соответствии с Положением об итоговой государственной аттестации выпускников, для подготовки выпускной квалификационной работы студенту назначается руководитель</w:t>
      </w:r>
      <w:r w:rsidR="00DA6106">
        <w:rPr>
          <w:rFonts w:ascii="Times New Roman" w:hAnsi="Times New Roman" w:cs="Times New Roman"/>
          <w:sz w:val="24"/>
          <w:szCs w:val="24"/>
        </w:rPr>
        <w:t xml:space="preserve"> ВКР</w:t>
      </w:r>
      <w:r w:rsidRPr="001048A1">
        <w:rPr>
          <w:rFonts w:ascii="Times New Roman" w:hAnsi="Times New Roman" w:cs="Times New Roman"/>
          <w:sz w:val="24"/>
          <w:szCs w:val="24"/>
        </w:rPr>
        <w:t>. При руководстве выпускной квалификационной работы на каждого обучающегося предусмотрен</w:t>
      </w:r>
      <w:r w:rsidR="00807978">
        <w:rPr>
          <w:rFonts w:ascii="Times New Roman" w:hAnsi="Times New Roman" w:cs="Times New Roman"/>
          <w:sz w:val="24"/>
          <w:szCs w:val="24"/>
        </w:rPr>
        <w:t>о 4</w:t>
      </w:r>
      <w:r w:rsidR="00DA6106">
        <w:rPr>
          <w:rFonts w:ascii="Times New Roman" w:hAnsi="Times New Roman" w:cs="Times New Roman"/>
          <w:sz w:val="24"/>
          <w:szCs w:val="24"/>
        </w:rPr>
        <w:t xml:space="preserve"> час</w:t>
      </w:r>
      <w:r w:rsidR="00807978">
        <w:rPr>
          <w:rFonts w:ascii="Times New Roman" w:hAnsi="Times New Roman" w:cs="Times New Roman"/>
          <w:sz w:val="24"/>
          <w:szCs w:val="24"/>
        </w:rPr>
        <w:t>а</w:t>
      </w:r>
      <w:r w:rsidR="00DA6106">
        <w:rPr>
          <w:rFonts w:ascii="Times New Roman" w:hAnsi="Times New Roman" w:cs="Times New Roman"/>
          <w:sz w:val="24"/>
          <w:szCs w:val="24"/>
        </w:rPr>
        <w:t xml:space="preserve"> консультаций.</w:t>
      </w:r>
      <w:r w:rsidRPr="001048A1">
        <w:rPr>
          <w:rFonts w:ascii="Times New Roman" w:hAnsi="Times New Roman" w:cs="Times New Roman"/>
          <w:sz w:val="24"/>
          <w:szCs w:val="24"/>
        </w:rPr>
        <w:t xml:space="preserve"> Это время отводится на консультирование, чтение выпускной квалификационной работы и написание отзыва.</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 xml:space="preserve">Выпускная квалификационная работа является самостоятельной работой студента. </w:t>
      </w:r>
      <w:r w:rsidR="00807978">
        <w:rPr>
          <w:rFonts w:ascii="Times New Roman" w:hAnsi="Times New Roman" w:cs="Times New Roman"/>
          <w:sz w:val="24"/>
          <w:szCs w:val="24"/>
        </w:rPr>
        <w:t>Р</w:t>
      </w:r>
      <w:r w:rsidRPr="001048A1">
        <w:rPr>
          <w:rFonts w:ascii="Times New Roman" w:hAnsi="Times New Roman" w:cs="Times New Roman"/>
          <w:sz w:val="24"/>
          <w:szCs w:val="24"/>
        </w:rPr>
        <w:t>уководитель</w:t>
      </w:r>
      <w:r w:rsidR="00807978">
        <w:rPr>
          <w:rFonts w:ascii="Times New Roman" w:hAnsi="Times New Roman" w:cs="Times New Roman"/>
          <w:sz w:val="24"/>
          <w:szCs w:val="24"/>
        </w:rPr>
        <w:t xml:space="preserve"> ВКР</w:t>
      </w:r>
      <w:r w:rsidRPr="001048A1">
        <w:rPr>
          <w:rFonts w:ascii="Times New Roman" w:hAnsi="Times New Roman" w:cs="Times New Roman"/>
          <w:sz w:val="24"/>
          <w:szCs w:val="24"/>
        </w:rPr>
        <w:t xml:space="preserve"> консультирует студента по основным положениям, связанным с формированием структуры выпускной квалификационной работы (выбору темы, разработке календарного графика подготовки выпускной квалификационной работы, списка литературы и др.), в том числе по конкретным вопросам содержательного характера (ориентированию по существующим проблемным аспектам в выбранной тематике, подготовке </w:t>
      </w:r>
      <w:r w:rsidR="00807978">
        <w:rPr>
          <w:rFonts w:ascii="Times New Roman" w:hAnsi="Times New Roman" w:cs="Times New Roman"/>
          <w:sz w:val="24"/>
          <w:szCs w:val="24"/>
        </w:rPr>
        <w:t xml:space="preserve">доклада </w:t>
      </w:r>
      <w:r w:rsidRPr="001048A1">
        <w:rPr>
          <w:rFonts w:ascii="Times New Roman" w:hAnsi="Times New Roman" w:cs="Times New Roman"/>
          <w:sz w:val="24"/>
          <w:szCs w:val="24"/>
        </w:rPr>
        <w:t>студента и др.). Руководитель</w:t>
      </w:r>
      <w:r w:rsidR="00807978">
        <w:rPr>
          <w:rFonts w:ascii="Times New Roman" w:hAnsi="Times New Roman" w:cs="Times New Roman"/>
          <w:sz w:val="24"/>
          <w:szCs w:val="24"/>
        </w:rPr>
        <w:t xml:space="preserve"> ВКР</w:t>
      </w:r>
      <w:r w:rsidRPr="001048A1">
        <w:rPr>
          <w:rFonts w:ascii="Times New Roman" w:hAnsi="Times New Roman" w:cs="Times New Roman"/>
          <w:sz w:val="24"/>
          <w:szCs w:val="24"/>
        </w:rPr>
        <w:t xml:space="preserve"> решает вопрос о готовности выпускной квалификационной работы к предзащите или о ее доработке.</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 xml:space="preserve">Написание выпускной квалификационной работы должно проходить с соблюдением календарного графика подготовке выпускных квалификационных работ, без нарушения сроков отчетности перед руководителем </w:t>
      </w:r>
      <w:r w:rsidR="00807978">
        <w:rPr>
          <w:rFonts w:ascii="Times New Roman" w:hAnsi="Times New Roman" w:cs="Times New Roman"/>
          <w:sz w:val="24"/>
          <w:szCs w:val="24"/>
        </w:rPr>
        <w:t xml:space="preserve">ВКР </w:t>
      </w:r>
      <w:r w:rsidRPr="001048A1">
        <w:rPr>
          <w:rFonts w:ascii="Times New Roman" w:hAnsi="Times New Roman" w:cs="Times New Roman"/>
          <w:sz w:val="24"/>
          <w:szCs w:val="24"/>
        </w:rPr>
        <w:t>по каждому указанному в нем этапу.</w:t>
      </w:r>
    </w:p>
    <w:p w:rsidR="008C2057" w:rsidRPr="00807978" w:rsidRDefault="00807978" w:rsidP="001048A1">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w:t>
      </w:r>
      <w:r w:rsidR="008C2057" w:rsidRPr="00807978">
        <w:rPr>
          <w:rFonts w:ascii="Times New Roman" w:hAnsi="Times New Roman" w:cs="Times New Roman"/>
          <w:b/>
          <w:sz w:val="24"/>
          <w:szCs w:val="24"/>
        </w:rPr>
        <w:t>Сроки проведения предзащиты выпускных квалификационных работ</w:t>
      </w:r>
    </w:p>
    <w:p w:rsidR="008C2057" w:rsidRPr="001048A1" w:rsidRDefault="00807978" w:rsidP="001048A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w:t>
      </w:r>
      <w:r w:rsidR="008C2057" w:rsidRPr="001048A1">
        <w:rPr>
          <w:rFonts w:ascii="Times New Roman" w:hAnsi="Times New Roman" w:cs="Times New Roman"/>
          <w:sz w:val="24"/>
          <w:szCs w:val="24"/>
        </w:rPr>
        <w:t xml:space="preserve">защита проводится не позже чем за 5 дней до защиты ВКР на заседании ГЭК (государственной экзаменационной комиссии). График предзащиты доводится до сведения студентов не позднее, чем за </w:t>
      </w:r>
      <w:r>
        <w:rPr>
          <w:rFonts w:ascii="Times New Roman" w:hAnsi="Times New Roman" w:cs="Times New Roman"/>
          <w:sz w:val="24"/>
          <w:szCs w:val="24"/>
        </w:rPr>
        <w:t>две недели</w:t>
      </w:r>
      <w:r w:rsidR="008C2057" w:rsidRPr="001048A1">
        <w:rPr>
          <w:rFonts w:ascii="Times New Roman" w:hAnsi="Times New Roman" w:cs="Times New Roman"/>
          <w:sz w:val="24"/>
          <w:szCs w:val="24"/>
        </w:rPr>
        <w:t xml:space="preserve"> до заседания комиссии по предзащите.</w:t>
      </w:r>
    </w:p>
    <w:p w:rsidR="008C2057" w:rsidRPr="00807978" w:rsidRDefault="008C2057" w:rsidP="001048A1">
      <w:pPr>
        <w:spacing w:after="0" w:line="360" w:lineRule="auto"/>
        <w:ind w:firstLine="709"/>
        <w:jc w:val="both"/>
        <w:rPr>
          <w:rFonts w:ascii="Times New Roman" w:hAnsi="Times New Roman" w:cs="Times New Roman"/>
          <w:b/>
          <w:sz w:val="24"/>
          <w:szCs w:val="24"/>
        </w:rPr>
      </w:pPr>
      <w:r w:rsidRPr="00807978">
        <w:rPr>
          <w:rFonts w:ascii="Times New Roman" w:hAnsi="Times New Roman" w:cs="Times New Roman"/>
          <w:b/>
          <w:sz w:val="24"/>
          <w:szCs w:val="24"/>
        </w:rPr>
        <w:t>Порядок формирования и состав комиссии по предзащите</w:t>
      </w:r>
      <w:r w:rsidR="00807978">
        <w:rPr>
          <w:rFonts w:ascii="Times New Roman" w:hAnsi="Times New Roman" w:cs="Times New Roman"/>
          <w:b/>
          <w:sz w:val="24"/>
          <w:szCs w:val="24"/>
        </w:rPr>
        <w:t>.</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Комиссия по предзащите формируется на цикловой методической комиссии и состоит не менее чем из пяти человек, в том числе председателя.</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В состав комиссии по предзащите входят преподаватели соответствующей выпускающей ЦМК. Возможно также привлечение ведущих преподавателей других ЦМК, а также практических работников.</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Предзащиту выпускных квалификационных работ возглавляет председатель комиссии, который организует и контролирует деятельность комиссии, обеспечивает единство требований, предъявляемых к выполнению необходимых действий выпускниками при написании и подготовке к защите выпускных квалификационных работ.</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Председателем комиссии, как правило, утверждается лицо</w:t>
      </w:r>
      <w:r w:rsidR="005F2F9A">
        <w:rPr>
          <w:rFonts w:ascii="Times New Roman" w:hAnsi="Times New Roman" w:cs="Times New Roman"/>
          <w:sz w:val="24"/>
          <w:szCs w:val="24"/>
        </w:rPr>
        <w:t xml:space="preserve"> из числа руководителей</w:t>
      </w:r>
      <w:r w:rsidRPr="001048A1">
        <w:rPr>
          <w:rFonts w:ascii="Times New Roman" w:hAnsi="Times New Roman" w:cs="Times New Roman"/>
          <w:sz w:val="24"/>
          <w:szCs w:val="24"/>
        </w:rPr>
        <w:t>, работаю</w:t>
      </w:r>
      <w:r w:rsidR="005F2F9A">
        <w:rPr>
          <w:rFonts w:ascii="Times New Roman" w:hAnsi="Times New Roman" w:cs="Times New Roman"/>
          <w:sz w:val="24"/>
          <w:szCs w:val="24"/>
        </w:rPr>
        <w:t>щих в колледже</w:t>
      </w:r>
      <w:r w:rsidRPr="001048A1">
        <w:rPr>
          <w:rFonts w:ascii="Times New Roman" w:hAnsi="Times New Roman" w:cs="Times New Roman"/>
          <w:sz w:val="24"/>
          <w:szCs w:val="24"/>
        </w:rPr>
        <w:t>.</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lastRenderedPageBreak/>
        <w:t>Комиссии по предзащите руководствуются в своей деятельности настоящими Методическими рекомендациями, учебно-методической документацией, разрабатываемой на основе Федеральных государственных образовательных стандартов и методическими рекомендациями по выполнению ВКР.</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 xml:space="preserve">Состав комиссии по предзащите утверждается приказом директора </w:t>
      </w:r>
      <w:r w:rsidR="005F2F9A">
        <w:rPr>
          <w:rFonts w:ascii="Times New Roman" w:hAnsi="Times New Roman" w:cs="Times New Roman"/>
          <w:sz w:val="24"/>
          <w:szCs w:val="24"/>
        </w:rPr>
        <w:t>колледжа</w:t>
      </w:r>
      <w:r w:rsidRPr="001048A1">
        <w:rPr>
          <w:rFonts w:ascii="Times New Roman" w:hAnsi="Times New Roman" w:cs="Times New Roman"/>
          <w:sz w:val="24"/>
          <w:szCs w:val="24"/>
        </w:rPr>
        <w:t>.</w:t>
      </w:r>
    </w:p>
    <w:p w:rsidR="008C2057" w:rsidRPr="005F2F9A" w:rsidRDefault="005F2F9A" w:rsidP="001048A1">
      <w:pPr>
        <w:spacing w:after="0" w:line="360" w:lineRule="auto"/>
        <w:ind w:firstLine="709"/>
        <w:jc w:val="both"/>
        <w:rPr>
          <w:rFonts w:ascii="Times New Roman" w:hAnsi="Times New Roman" w:cs="Times New Roman"/>
          <w:b/>
          <w:sz w:val="24"/>
          <w:szCs w:val="24"/>
        </w:rPr>
      </w:pPr>
      <w:r w:rsidRPr="005F2F9A">
        <w:rPr>
          <w:rFonts w:ascii="Times New Roman" w:hAnsi="Times New Roman" w:cs="Times New Roman"/>
          <w:b/>
          <w:sz w:val="24"/>
          <w:szCs w:val="24"/>
        </w:rPr>
        <w:t xml:space="preserve">4. </w:t>
      </w:r>
      <w:r w:rsidR="008C2057" w:rsidRPr="005F2F9A">
        <w:rPr>
          <w:rFonts w:ascii="Times New Roman" w:hAnsi="Times New Roman" w:cs="Times New Roman"/>
          <w:b/>
          <w:sz w:val="24"/>
          <w:szCs w:val="24"/>
        </w:rPr>
        <w:t>Порядок проведения предзащиты выпускной квалификационной работы</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Предзащита выпускной квалификационной работы проходит публично на заседании комиссии по предзащите, на предзащите обязательно присутствие руководителя</w:t>
      </w:r>
      <w:r w:rsidR="005F2F9A">
        <w:rPr>
          <w:rFonts w:ascii="Times New Roman" w:hAnsi="Times New Roman" w:cs="Times New Roman"/>
          <w:sz w:val="24"/>
          <w:szCs w:val="24"/>
        </w:rPr>
        <w:t xml:space="preserve"> ВКР</w:t>
      </w:r>
      <w:r w:rsidRPr="001048A1">
        <w:rPr>
          <w:rFonts w:ascii="Times New Roman" w:hAnsi="Times New Roman" w:cs="Times New Roman"/>
          <w:sz w:val="24"/>
          <w:szCs w:val="24"/>
        </w:rPr>
        <w:t xml:space="preserve"> студента, выбравшего выпускную квалификационную работу по специальности. </w:t>
      </w:r>
      <w:r w:rsidR="005F2F9A">
        <w:rPr>
          <w:rFonts w:ascii="Times New Roman" w:hAnsi="Times New Roman" w:cs="Times New Roman"/>
          <w:sz w:val="24"/>
          <w:szCs w:val="24"/>
        </w:rPr>
        <w:t>Допускается</w:t>
      </w:r>
      <w:r w:rsidRPr="001048A1">
        <w:rPr>
          <w:rFonts w:ascii="Times New Roman" w:hAnsi="Times New Roman" w:cs="Times New Roman"/>
          <w:sz w:val="24"/>
          <w:szCs w:val="24"/>
        </w:rPr>
        <w:t xml:space="preserve"> присутствие предполагаемого рецензента выпускной квалификационной работы.</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На предзащите выпускной квалификационной работы студент должен представить один экземпляр текста работы (переплёт не обязателен) и отзыв руководителя</w:t>
      </w:r>
      <w:r w:rsidR="005F2F9A">
        <w:rPr>
          <w:rFonts w:ascii="Times New Roman" w:hAnsi="Times New Roman" w:cs="Times New Roman"/>
          <w:sz w:val="24"/>
          <w:szCs w:val="24"/>
        </w:rPr>
        <w:t xml:space="preserve"> ВКР</w:t>
      </w:r>
      <w:r w:rsidRPr="001048A1">
        <w:rPr>
          <w:rFonts w:ascii="Times New Roman" w:hAnsi="Times New Roman" w:cs="Times New Roman"/>
          <w:sz w:val="24"/>
          <w:szCs w:val="24"/>
        </w:rPr>
        <w:t>.</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Предзащита выпускной квалификационной работы осуществляется в следующем порядке:</w:t>
      </w:r>
    </w:p>
    <w:p w:rsidR="008C2057" w:rsidRPr="005F2F9A" w:rsidRDefault="008C2057" w:rsidP="005F2F9A">
      <w:pPr>
        <w:pStyle w:val="a3"/>
        <w:numPr>
          <w:ilvl w:val="0"/>
          <w:numId w:val="1"/>
        </w:numPr>
        <w:spacing w:after="0" w:line="360" w:lineRule="auto"/>
        <w:ind w:left="0" w:firstLine="709"/>
        <w:jc w:val="both"/>
        <w:rPr>
          <w:rFonts w:ascii="Times New Roman" w:hAnsi="Times New Roman" w:cs="Times New Roman"/>
          <w:sz w:val="24"/>
          <w:szCs w:val="24"/>
        </w:rPr>
      </w:pPr>
      <w:r w:rsidRPr="005F2F9A">
        <w:rPr>
          <w:rFonts w:ascii="Times New Roman" w:hAnsi="Times New Roman" w:cs="Times New Roman"/>
          <w:sz w:val="24"/>
          <w:szCs w:val="24"/>
        </w:rPr>
        <w:t>доклад студента (7-10 мин.);</w:t>
      </w:r>
    </w:p>
    <w:p w:rsidR="008C2057" w:rsidRPr="005F2F9A" w:rsidRDefault="008C2057" w:rsidP="005F2F9A">
      <w:pPr>
        <w:pStyle w:val="a3"/>
        <w:numPr>
          <w:ilvl w:val="0"/>
          <w:numId w:val="1"/>
        </w:numPr>
        <w:spacing w:after="0" w:line="360" w:lineRule="auto"/>
        <w:ind w:left="0" w:firstLine="709"/>
        <w:jc w:val="both"/>
        <w:rPr>
          <w:rFonts w:ascii="Times New Roman" w:hAnsi="Times New Roman" w:cs="Times New Roman"/>
          <w:sz w:val="24"/>
          <w:szCs w:val="24"/>
        </w:rPr>
      </w:pPr>
      <w:r w:rsidRPr="005F2F9A">
        <w:rPr>
          <w:rFonts w:ascii="Times New Roman" w:hAnsi="Times New Roman" w:cs="Times New Roman"/>
          <w:sz w:val="24"/>
          <w:szCs w:val="24"/>
        </w:rPr>
        <w:t>вопросы членов комиссии студенту;</w:t>
      </w:r>
    </w:p>
    <w:p w:rsidR="008C2057" w:rsidRPr="005F2F9A" w:rsidRDefault="008C2057" w:rsidP="005F2F9A">
      <w:pPr>
        <w:pStyle w:val="a3"/>
        <w:numPr>
          <w:ilvl w:val="0"/>
          <w:numId w:val="1"/>
        </w:numPr>
        <w:spacing w:after="0" w:line="360" w:lineRule="auto"/>
        <w:ind w:left="0" w:firstLine="709"/>
        <w:jc w:val="both"/>
        <w:rPr>
          <w:rFonts w:ascii="Times New Roman" w:hAnsi="Times New Roman" w:cs="Times New Roman"/>
          <w:sz w:val="24"/>
          <w:szCs w:val="24"/>
        </w:rPr>
      </w:pPr>
      <w:r w:rsidRPr="005F2F9A">
        <w:rPr>
          <w:rFonts w:ascii="Times New Roman" w:hAnsi="Times New Roman" w:cs="Times New Roman"/>
          <w:sz w:val="24"/>
          <w:szCs w:val="24"/>
        </w:rPr>
        <w:t>дискуссия;</w:t>
      </w:r>
    </w:p>
    <w:p w:rsidR="008C2057" w:rsidRPr="005F2F9A" w:rsidRDefault="008C2057" w:rsidP="005F2F9A">
      <w:pPr>
        <w:pStyle w:val="a3"/>
        <w:numPr>
          <w:ilvl w:val="0"/>
          <w:numId w:val="1"/>
        </w:numPr>
        <w:spacing w:after="0" w:line="360" w:lineRule="auto"/>
        <w:ind w:left="0" w:firstLine="709"/>
        <w:jc w:val="both"/>
        <w:rPr>
          <w:rFonts w:ascii="Times New Roman" w:hAnsi="Times New Roman" w:cs="Times New Roman"/>
          <w:sz w:val="24"/>
          <w:szCs w:val="24"/>
        </w:rPr>
      </w:pPr>
      <w:r w:rsidRPr="005F2F9A">
        <w:rPr>
          <w:rFonts w:ascii="Times New Roman" w:hAnsi="Times New Roman" w:cs="Times New Roman"/>
          <w:sz w:val="24"/>
          <w:szCs w:val="24"/>
        </w:rPr>
        <w:t>мнение руководителя</w:t>
      </w:r>
      <w:r w:rsidR="005F2F9A">
        <w:rPr>
          <w:rFonts w:ascii="Times New Roman" w:hAnsi="Times New Roman" w:cs="Times New Roman"/>
          <w:sz w:val="24"/>
          <w:szCs w:val="24"/>
        </w:rPr>
        <w:t xml:space="preserve"> ВКР </w:t>
      </w:r>
      <w:r w:rsidRPr="005F2F9A">
        <w:rPr>
          <w:rFonts w:ascii="Times New Roman" w:hAnsi="Times New Roman" w:cs="Times New Roman"/>
          <w:sz w:val="24"/>
          <w:szCs w:val="24"/>
        </w:rPr>
        <w:t>и рецензента по поводу возможности допуска работы к защите;</w:t>
      </w:r>
    </w:p>
    <w:p w:rsidR="008C2057" w:rsidRPr="005F2F9A" w:rsidRDefault="008C2057" w:rsidP="005F2F9A">
      <w:pPr>
        <w:pStyle w:val="a3"/>
        <w:numPr>
          <w:ilvl w:val="0"/>
          <w:numId w:val="1"/>
        </w:numPr>
        <w:spacing w:after="0" w:line="360" w:lineRule="auto"/>
        <w:ind w:left="0" w:firstLine="709"/>
        <w:jc w:val="both"/>
        <w:rPr>
          <w:rFonts w:ascii="Times New Roman" w:hAnsi="Times New Roman" w:cs="Times New Roman"/>
          <w:sz w:val="24"/>
          <w:szCs w:val="24"/>
        </w:rPr>
      </w:pPr>
      <w:r w:rsidRPr="005F2F9A">
        <w:rPr>
          <w:rFonts w:ascii="Times New Roman" w:hAnsi="Times New Roman" w:cs="Times New Roman"/>
          <w:sz w:val="24"/>
          <w:szCs w:val="24"/>
        </w:rPr>
        <w:t>заключительное слово студента.</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По окончании выступления всех студентов, допущенных к защите, комиссия озвучивает решение о возможности допуска к защите и предполагаемой оценке выпускной квалификационной работы.</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В докладе студента на предзащите должны найти отражение:</w:t>
      </w:r>
    </w:p>
    <w:p w:rsidR="008C2057" w:rsidRPr="005F2F9A" w:rsidRDefault="008C2057" w:rsidP="005F2F9A">
      <w:pPr>
        <w:pStyle w:val="a3"/>
        <w:numPr>
          <w:ilvl w:val="0"/>
          <w:numId w:val="1"/>
        </w:numPr>
        <w:spacing w:after="0" w:line="360" w:lineRule="auto"/>
        <w:ind w:left="0" w:firstLine="709"/>
        <w:jc w:val="both"/>
        <w:rPr>
          <w:rFonts w:ascii="Times New Roman" w:hAnsi="Times New Roman" w:cs="Times New Roman"/>
          <w:sz w:val="24"/>
          <w:szCs w:val="24"/>
        </w:rPr>
      </w:pPr>
      <w:r w:rsidRPr="005F2F9A">
        <w:rPr>
          <w:rFonts w:ascii="Times New Roman" w:hAnsi="Times New Roman" w:cs="Times New Roman"/>
          <w:sz w:val="24"/>
          <w:szCs w:val="24"/>
        </w:rPr>
        <w:t>название темы выпускной квалификационной работы;</w:t>
      </w:r>
    </w:p>
    <w:p w:rsidR="008C2057" w:rsidRPr="005F2F9A" w:rsidRDefault="008C2057" w:rsidP="005F2F9A">
      <w:pPr>
        <w:pStyle w:val="a3"/>
        <w:numPr>
          <w:ilvl w:val="0"/>
          <w:numId w:val="1"/>
        </w:numPr>
        <w:spacing w:after="0" w:line="360" w:lineRule="auto"/>
        <w:ind w:left="0" w:firstLine="709"/>
        <w:jc w:val="both"/>
        <w:rPr>
          <w:rFonts w:ascii="Times New Roman" w:hAnsi="Times New Roman" w:cs="Times New Roman"/>
          <w:sz w:val="24"/>
          <w:szCs w:val="24"/>
        </w:rPr>
      </w:pPr>
      <w:r w:rsidRPr="005F2F9A">
        <w:rPr>
          <w:rFonts w:ascii="Times New Roman" w:hAnsi="Times New Roman" w:cs="Times New Roman"/>
          <w:sz w:val="24"/>
          <w:szCs w:val="24"/>
        </w:rPr>
        <w:t>ее актуальность;</w:t>
      </w:r>
    </w:p>
    <w:p w:rsidR="008C2057" w:rsidRPr="005F2F9A" w:rsidRDefault="008C2057" w:rsidP="005F2F9A">
      <w:pPr>
        <w:pStyle w:val="a3"/>
        <w:numPr>
          <w:ilvl w:val="0"/>
          <w:numId w:val="1"/>
        </w:numPr>
        <w:spacing w:after="0" w:line="360" w:lineRule="auto"/>
        <w:ind w:left="0" w:firstLine="709"/>
        <w:jc w:val="both"/>
        <w:rPr>
          <w:rFonts w:ascii="Times New Roman" w:hAnsi="Times New Roman" w:cs="Times New Roman"/>
          <w:sz w:val="24"/>
          <w:szCs w:val="24"/>
        </w:rPr>
      </w:pPr>
      <w:r w:rsidRPr="005F2F9A">
        <w:rPr>
          <w:rFonts w:ascii="Times New Roman" w:hAnsi="Times New Roman" w:cs="Times New Roman"/>
          <w:sz w:val="24"/>
          <w:szCs w:val="24"/>
        </w:rPr>
        <w:t>цель и основные задачи исследования;</w:t>
      </w:r>
    </w:p>
    <w:p w:rsidR="008C2057" w:rsidRPr="005F2F9A" w:rsidRDefault="008C2057" w:rsidP="005F2F9A">
      <w:pPr>
        <w:pStyle w:val="a3"/>
        <w:numPr>
          <w:ilvl w:val="0"/>
          <w:numId w:val="1"/>
        </w:numPr>
        <w:spacing w:after="0" w:line="360" w:lineRule="auto"/>
        <w:ind w:left="0" w:firstLine="709"/>
        <w:jc w:val="both"/>
        <w:rPr>
          <w:rFonts w:ascii="Times New Roman" w:hAnsi="Times New Roman" w:cs="Times New Roman"/>
          <w:sz w:val="24"/>
          <w:szCs w:val="24"/>
        </w:rPr>
      </w:pPr>
      <w:r w:rsidRPr="005F2F9A">
        <w:rPr>
          <w:rFonts w:ascii="Times New Roman" w:hAnsi="Times New Roman" w:cs="Times New Roman"/>
          <w:sz w:val="24"/>
          <w:szCs w:val="24"/>
        </w:rPr>
        <w:t>краткая характеристика предмета, объекта, методологии и степень разработанности темы исследования;</w:t>
      </w:r>
    </w:p>
    <w:p w:rsidR="008C2057" w:rsidRPr="005F2F9A" w:rsidRDefault="008C2057" w:rsidP="005F2F9A">
      <w:pPr>
        <w:pStyle w:val="a3"/>
        <w:numPr>
          <w:ilvl w:val="0"/>
          <w:numId w:val="1"/>
        </w:numPr>
        <w:spacing w:after="0" w:line="360" w:lineRule="auto"/>
        <w:ind w:left="0" w:firstLine="709"/>
        <w:jc w:val="both"/>
        <w:rPr>
          <w:rFonts w:ascii="Times New Roman" w:hAnsi="Times New Roman" w:cs="Times New Roman"/>
          <w:sz w:val="24"/>
          <w:szCs w:val="24"/>
        </w:rPr>
      </w:pPr>
      <w:r w:rsidRPr="005F2F9A">
        <w:rPr>
          <w:rFonts w:ascii="Times New Roman" w:hAnsi="Times New Roman" w:cs="Times New Roman"/>
          <w:sz w:val="24"/>
          <w:szCs w:val="24"/>
        </w:rPr>
        <w:t>краткое изложение сути работы, особенностей выполненного исследования и личного вклада автора;</w:t>
      </w:r>
    </w:p>
    <w:p w:rsidR="008C2057" w:rsidRPr="005F2F9A" w:rsidRDefault="008C2057" w:rsidP="005F2F9A">
      <w:pPr>
        <w:pStyle w:val="a3"/>
        <w:numPr>
          <w:ilvl w:val="0"/>
          <w:numId w:val="1"/>
        </w:numPr>
        <w:spacing w:after="0" w:line="360" w:lineRule="auto"/>
        <w:ind w:left="0" w:firstLine="709"/>
        <w:jc w:val="both"/>
        <w:rPr>
          <w:rFonts w:ascii="Times New Roman" w:hAnsi="Times New Roman" w:cs="Times New Roman"/>
          <w:sz w:val="24"/>
          <w:szCs w:val="24"/>
        </w:rPr>
      </w:pPr>
      <w:r w:rsidRPr="005F2F9A">
        <w:rPr>
          <w:rFonts w:ascii="Times New Roman" w:hAnsi="Times New Roman" w:cs="Times New Roman"/>
          <w:sz w:val="24"/>
          <w:szCs w:val="24"/>
        </w:rPr>
        <w:t>выявленная проблематика;</w:t>
      </w:r>
    </w:p>
    <w:p w:rsidR="008C2057" w:rsidRPr="005F2F9A" w:rsidRDefault="008C2057" w:rsidP="005F2F9A">
      <w:pPr>
        <w:pStyle w:val="a3"/>
        <w:numPr>
          <w:ilvl w:val="0"/>
          <w:numId w:val="1"/>
        </w:numPr>
        <w:spacing w:after="0" w:line="360" w:lineRule="auto"/>
        <w:ind w:left="0" w:firstLine="709"/>
        <w:jc w:val="both"/>
        <w:rPr>
          <w:rFonts w:ascii="Times New Roman" w:hAnsi="Times New Roman" w:cs="Times New Roman"/>
          <w:sz w:val="24"/>
          <w:szCs w:val="24"/>
        </w:rPr>
      </w:pPr>
      <w:r w:rsidRPr="005F2F9A">
        <w:rPr>
          <w:rFonts w:ascii="Times New Roman" w:hAnsi="Times New Roman" w:cs="Times New Roman"/>
          <w:sz w:val="24"/>
          <w:szCs w:val="24"/>
        </w:rPr>
        <w:t>выводы и предложения, выносимые на защиту.</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 xml:space="preserve">Выступление с докладом на предзащите выпускной квалификационной работы является важным этапом, ведущим к завершению обучения в </w:t>
      </w:r>
      <w:r w:rsidR="005F2F9A">
        <w:rPr>
          <w:rFonts w:ascii="Times New Roman" w:hAnsi="Times New Roman" w:cs="Times New Roman"/>
          <w:sz w:val="24"/>
          <w:szCs w:val="24"/>
        </w:rPr>
        <w:t>колледж</w:t>
      </w:r>
      <w:r w:rsidRPr="001048A1">
        <w:rPr>
          <w:rFonts w:ascii="Times New Roman" w:hAnsi="Times New Roman" w:cs="Times New Roman"/>
          <w:sz w:val="24"/>
          <w:szCs w:val="24"/>
        </w:rPr>
        <w:t xml:space="preserve">е. Встреча с комиссией по предзащите предоставляет возможность обсудить свои идеи, узнать актуальные проблемы, которые студент </w:t>
      </w:r>
      <w:r w:rsidRPr="001048A1">
        <w:rPr>
          <w:rFonts w:ascii="Times New Roman" w:hAnsi="Times New Roman" w:cs="Times New Roman"/>
          <w:sz w:val="24"/>
          <w:szCs w:val="24"/>
        </w:rPr>
        <w:lastRenderedPageBreak/>
        <w:t>мог не включить в сферу научного интереса, работая над темой свое</w:t>
      </w:r>
      <w:r w:rsidR="005F2F9A">
        <w:rPr>
          <w:rFonts w:ascii="Times New Roman" w:hAnsi="Times New Roman" w:cs="Times New Roman"/>
          <w:sz w:val="24"/>
          <w:szCs w:val="24"/>
        </w:rPr>
        <w:t>й</w:t>
      </w:r>
      <w:r w:rsidRPr="001048A1">
        <w:rPr>
          <w:rFonts w:ascii="Times New Roman" w:hAnsi="Times New Roman" w:cs="Times New Roman"/>
          <w:sz w:val="24"/>
          <w:szCs w:val="24"/>
        </w:rPr>
        <w:t xml:space="preserve"> </w:t>
      </w:r>
      <w:r w:rsidR="005F2F9A">
        <w:rPr>
          <w:rFonts w:ascii="Times New Roman" w:hAnsi="Times New Roman" w:cs="Times New Roman"/>
          <w:sz w:val="24"/>
          <w:szCs w:val="24"/>
        </w:rPr>
        <w:t>ВКР</w:t>
      </w:r>
      <w:r w:rsidRPr="001048A1">
        <w:rPr>
          <w:rFonts w:ascii="Times New Roman" w:hAnsi="Times New Roman" w:cs="Times New Roman"/>
          <w:sz w:val="24"/>
          <w:szCs w:val="24"/>
        </w:rPr>
        <w:t>. Предоставленная студенту возможность озвучить свой доклад на предзащите позволяет обдумать вопросы, которые могут возникнуть на защите выпускной квалификационной работы. Поэтому особое внимание студент должен уделить подготовке доклада.</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Продолжительность доклада должна составлять не более 10 минут. В ходе доклада целесообразно использовать иллюстративный материал: плакаты, слайды, раздаточный материал (таблицы, схемы, рисунки, выполненные на отдельных листах А4 (в количестве, равном или чуть меньшем количества присутствующих на предзащите), презентацию, выполненную в редакторе «</w:t>
      </w:r>
      <w:proofErr w:type="spellStart"/>
      <w:r w:rsidRPr="001048A1">
        <w:rPr>
          <w:rFonts w:ascii="Times New Roman" w:hAnsi="Times New Roman" w:cs="Times New Roman"/>
          <w:sz w:val="24"/>
          <w:szCs w:val="24"/>
        </w:rPr>
        <w:t>Microsoft</w:t>
      </w:r>
      <w:proofErr w:type="spellEnd"/>
      <w:r w:rsidRPr="001048A1">
        <w:rPr>
          <w:rFonts w:ascii="Times New Roman" w:hAnsi="Times New Roman" w:cs="Times New Roman"/>
          <w:sz w:val="24"/>
          <w:szCs w:val="24"/>
        </w:rPr>
        <w:t xml:space="preserve"> </w:t>
      </w:r>
      <w:proofErr w:type="spellStart"/>
      <w:r w:rsidRPr="001048A1">
        <w:rPr>
          <w:rFonts w:ascii="Times New Roman" w:hAnsi="Times New Roman" w:cs="Times New Roman"/>
          <w:sz w:val="24"/>
          <w:szCs w:val="24"/>
        </w:rPr>
        <w:t>PowerPoint</w:t>
      </w:r>
      <w:proofErr w:type="spellEnd"/>
      <w:r w:rsidRPr="001048A1">
        <w:rPr>
          <w:rFonts w:ascii="Times New Roman" w:hAnsi="Times New Roman" w:cs="Times New Roman"/>
          <w:sz w:val="24"/>
          <w:szCs w:val="24"/>
        </w:rPr>
        <w:t>»).</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Язык доклада характеризуется краткостью, простотой, логичностью изложения. Хорошее впечатление производит доклад, сделанный по памяти, со свободным и логически последовательным изложением результатов исследования и использованием продуманного иллюстративного материала в виде слайд-презентации.</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Рекомендуется предварительно написать доклад, откорректировать его - убрать лишнюю информацию, устранить многословие, исправить речевые ошибки, грамотно рассчитать предполагаемое время, затрачиваемое на доклад, акцентируя внимание на основных положениях. Подготовленный текст можно использовать на предзащите. Студенту необходимо предварительно отрепетировать доклад, обсудить его с руководителем</w:t>
      </w:r>
      <w:r w:rsidR="005F2F9A">
        <w:rPr>
          <w:rFonts w:ascii="Times New Roman" w:hAnsi="Times New Roman" w:cs="Times New Roman"/>
          <w:sz w:val="24"/>
          <w:szCs w:val="24"/>
        </w:rPr>
        <w:t xml:space="preserve"> ВКР</w:t>
      </w:r>
      <w:r w:rsidRPr="001048A1">
        <w:rPr>
          <w:rFonts w:ascii="Times New Roman" w:hAnsi="Times New Roman" w:cs="Times New Roman"/>
          <w:sz w:val="24"/>
          <w:szCs w:val="24"/>
        </w:rPr>
        <w:t>.</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При освещении своего доклада студенту следует выступать от третьего лица: «Мы провели исследование, мы получили данные и т.д.». Этим подчеркивается скромность студента, а также то, что он ценит оказываемую ему помощь.</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 xml:space="preserve">В докладе должны быть логические паузы (чтобы </w:t>
      </w:r>
      <w:r w:rsidR="005F2F9A" w:rsidRPr="001048A1">
        <w:rPr>
          <w:rFonts w:ascii="Times New Roman" w:hAnsi="Times New Roman" w:cs="Times New Roman"/>
          <w:sz w:val="24"/>
          <w:szCs w:val="24"/>
        </w:rPr>
        <w:t>мысли,</w:t>
      </w:r>
      <w:r w:rsidRPr="001048A1">
        <w:rPr>
          <w:rFonts w:ascii="Times New Roman" w:hAnsi="Times New Roman" w:cs="Times New Roman"/>
          <w:sz w:val="24"/>
          <w:szCs w:val="24"/>
        </w:rPr>
        <w:t xml:space="preserve"> слушающих могли следовать за мыслями студента), ударения на наиболее значимых моментах. Студенту следует заранее отрепетировать данные абзацы доклада.</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Перед выступлением следует несколько раз прочитать доклад. Поставленные задачи следует разъяснять тщательно, отмечать важные места «интонационными заголовками», риторическими вопросами. Необходимо убедиться в хорошем знании текста, в свободном владении им. Репетиции нужно проводить с плакатами (слайдами) или с тем материалом, который студент будет демонстрировать. Слайды должны быть читаемы и просты для восприятия. Они позволят выделить основные пункты доклада и удержать внимание аудитории.</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В завершение доклада желательно объявить об его окончании и поблагодарить членов комиссии по предзащите за внимание.</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Доклад обычно оканчивается словами: «Доклад окончен. Спасибо за внимание».</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Структура доклада может быть представлена следующим образом:</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lastRenderedPageBreak/>
        <w:t xml:space="preserve">«Уважаемый Председатель и члены государственной экзаменационной комиссии, Вашему вниманию предлагается выпускная квалификационная работа на </w:t>
      </w:r>
      <w:proofErr w:type="gramStart"/>
      <w:r w:rsidRPr="001048A1">
        <w:rPr>
          <w:rFonts w:ascii="Times New Roman" w:hAnsi="Times New Roman" w:cs="Times New Roman"/>
          <w:sz w:val="24"/>
          <w:szCs w:val="24"/>
        </w:rPr>
        <w:t>тему....</w:t>
      </w:r>
      <w:proofErr w:type="gramEnd"/>
      <w:r w:rsidRPr="001048A1">
        <w:rPr>
          <w:rFonts w:ascii="Times New Roman" w:hAnsi="Times New Roman" w:cs="Times New Roman"/>
          <w:sz w:val="24"/>
          <w:szCs w:val="24"/>
        </w:rPr>
        <w:t>».</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Затем студентом обосновывается актуальность темы выпускной квалификационной работы, которая может заканчиваться словами: «Вот почему тема моего диплома достаточно актуальна в настоящее время / в современных условиях…».</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Далее перечисляются цели и задачи, указанные во введении (возможно сокращение материала), объект и предмет исследования, источники информации, методы, использовавшиеся при написании работы (используется материал введения выпускной квалификационной работы).</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«Представленная выпускная квалификационная работа состоит из введения, 2 (3-х) глав..., заключения, списка библиографических источников» (необходимо краткое описание каждой части работы).</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«В первой главе работы мы рассмотрели теоретические аспекты...» (перечисляются основные положения).</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«Во второй (третьей) главе нами были проанализированы следующие вопросы…» (перечисляются основные положения).</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«В связи вышеизложенным, результаты настоящей работы имеют теоретическое и практическое значение. Кроме того, результаты проведенного исследования могут использоваться в деятельности соответствующих учреждений и органов, а также на лекционных и семинарских занятиях по соответствующим дисциплинам».</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«Доклад окончен. Спасибо за внимание!»</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Речевые клише для составления доклада:</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«Во введении обосновывается (указывается, отмечается), что…»</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 xml:space="preserve">«В первой главе освещается (исследуется, </w:t>
      </w:r>
      <w:proofErr w:type="gramStart"/>
      <w:r w:rsidRPr="001048A1">
        <w:rPr>
          <w:rFonts w:ascii="Times New Roman" w:hAnsi="Times New Roman" w:cs="Times New Roman"/>
          <w:sz w:val="24"/>
          <w:szCs w:val="24"/>
        </w:rPr>
        <w:t>анализируется)…</w:t>
      </w:r>
      <w:proofErr w:type="gramEnd"/>
      <w:r w:rsidRPr="001048A1">
        <w:rPr>
          <w:rFonts w:ascii="Times New Roman" w:hAnsi="Times New Roman" w:cs="Times New Roman"/>
          <w:sz w:val="24"/>
          <w:szCs w:val="24"/>
        </w:rPr>
        <w:t>»</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«Мы подчеркиваем (делаем вывод, указываем), что…»</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«Вторая глава содержит (включает)…»</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 xml:space="preserve">«В третьей главе приведены (проанализированы, </w:t>
      </w:r>
      <w:proofErr w:type="gramStart"/>
      <w:r w:rsidRPr="001048A1">
        <w:rPr>
          <w:rFonts w:ascii="Times New Roman" w:hAnsi="Times New Roman" w:cs="Times New Roman"/>
          <w:sz w:val="24"/>
          <w:szCs w:val="24"/>
        </w:rPr>
        <w:t>рассмотрены)…</w:t>
      </w:r>
      <w:proofErr w:type="gramEnd"/>
      <w:r w:rsidRPr="001048A1">
        <w:rPr>
          <w:rFonts w:ascii="Times New Roman" w:hAnsi="Times New Roman" w:cs="Times New Roman"/>
          <w:sz w:val="24"/>
          <w:szCs w:val="24"/>
        </w:rPr>
        <w:t>»</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«Нами уделено большое внимание…»</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«Важной проблемой в научной литературе является…»</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«Вместе с тем возникает ряд проблем, не получивших всестороннего рассмотрения (изучения) в научной литературе…»</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«Доказано, что…»</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«Установлено, что…»</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 xml:space="preserve">«Большой объем изученной нами научной литературы, посвященной… позволяет сделать вывод, что (о том, </w:t>
      </w:r>
      <w:proofErr w:type="gramStart"/>
      <w:r w:rsidRPr="001048A1">
        <w:rPr>
          <w:rFonts w:ascii="Times New Roman" w:hAnsi="Times New Roman" w:cs="Times New Roman"/>
          <w:sz w:val="24"/>
          <w:szCs w:val="24"/>
        </w:rPr>
        <w:t>что)…</w:t>
      </w:r>
      <w:proofErr w:type="gramEnd"/>
      <w:r w:rsidRPr="001048A1">
        <w:rPr>
          <w:rFonts w:ascii="Times New Roman" w:hAnsi="Times New Roman" w:cs="Times New Roman"/>
          <w:sz w:val="24"/>
          <w:szCs w:val="24"/>
        </w:rPr>
        <w:t>».</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lastRenderedPageBreak/>
        <w:t>Вопросы, которые могут быть заданы студенту в процессе предзащиты выпускной квалификационной работы, как правило, имеют непосредственное отношение к теме выпускной квалификационной работы и приведенным в ней решениям и результатам. Количество и характер вопросов в значительной степени зависят от содержания, чёткости и убедительности доклада.</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Ответы на вопросы членов комиссии должны быть краткими и содержательными и начинаться словами: «Благодарю за вопрос». На вопрос не обязательно отвечать мгновенно. Можно помолчать и обдумать ответ. Хорошим способом собраться с мыслями и выиграть время на обдумывание является возможность попросить уточнить вопрос. При ответе на вопрос уместно сослаться на авторитетное мнение, к которому близка ваша позиция, или сослаться на то, что в ввиду ограниченности объема исследования вы не могли детально остановиться на данной проблематике, вне сомнения заслуживающей внимания в вашей дальнейшей научной деятельности.</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Примеры типичных вопросов, задаваемых в процессе дискуссии.</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«Слушатель просит повторить цель работы, основную мысль».</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«Слушатель просит дать уточняющее пояснение о приведенных вами данных».</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«Слушатель просит высказать ваше мнение по освещаемой проблеме».</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«Слушатель задает вопрос по части доклада, которая показалась ему интересной».</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«Слушатель опровергает какое-то положение доклада, ссылаясь на слабость вашей аргументации».</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По результатам предзащиты выносится одно из следующих решений:</w:t>
      </w:r>
    </w:p>
    <w:p w:rsidR="008C2057" w:rsidRPr="0087014C" w:rsidRDefault="008C2057" w:rsidP="0087014C">
      <w:pPr>
        <w:pStyle w:val="a3"/>
        <w:numPr>
          <w:ilvl w:val="0"/>
          <w:numId w:val="1"/>
        </w:numPr>
        <w:spacing w:after="0" w:line="360" w:lineRule="auto"/>
        <w:ind w:left="0" w:firstLine="709"/>
        <w:jc w:val="both"/>
        <w:rPr>
          <w:rFonts w:ascii="Times New Roman" w:hAnsi="Times New Roman" w:cs="Times New Roman"/>
          <w:sz w:val="24"/>
          <w:szCs w:val="24"/>
        </w:rPr>
      </w:pPr>
      <w:r w:rsidRPr="0087014C">
        <w:rPr>
          <w:rFonts w:ascii="Times New Roman" w:hAnsi="Times New Roman" w:cs="Times New Roman"/>
          <w:sz w:val="24"/>
          <w:szCs w:val="24"/>
        </w:rPr>
        <w:t>допустить к защите ГЭК;</w:t>
      </w:r>
    </w:p>
    <w:p w:rsidR="008C2057" w:rsidRPr="0087014C" w:rsidRDefault="008C2057" w:rsidP="0087014C">
      <w:pPr>
        <w:pStyle w:val="a3"/>
        <w:numPr>
          <w:ilvl w:val="0"/>
          <w:numId w:val="1"/>
        </w:numPr>
        <w:spacing w:after="0" w:line="360" w:lineRule="auto"/>
        <w:ind w:left="0" w:firstLine="709"/>
        <w:jc w:val="both"/>
        <w:rPr>
          <w:rFonts w:ascii="Times New Roman" w:hAnsi="Times New Roman" w:cs="Times New Roman"/>
          <w:sz w:val="24"/>
          <w:szCs w:val="24"/>
        </w:rPr>
      </w:pPr>
      <w:r w:rsidRPr="0087014C">
        <w:rPr>
          <w:rFonts w:ascii="Times New Roman" w:hAnsi="Times New Roman" w:cs="Times New Roman"/>
          <w:sz w:val="24"/>
          <w:szCs w:val="24"/>
        </w:rPr>
        <w:t>допустить к защите ГЭК без устранения недостатков;</w:t>
      </w:r>
    </w:p>
    <w:p w:rsidR="008C2057" w:rsidRPr="0087014C" w:rsidRDefault="008C2057" w:rsidP="0087014C">
      <w:pPr>
        <w:pStyle w:val="a3"/>
        <w:numPr>
          <w:ilvl w:val="0"/>
          <w:numId w:val="1"/>
        </w:numPr>
        <w:spacing w:after="0" w:line="360" w:lineRule="auto"/>
        <w:ind w:left="0" w:firstLine="709"/>
        <w:jc w:val="both"/>
        <w:rPr>
          <w:rFonts w:ascii="Times New Roman" w:hAnsi="Times New Roman" w:cs="Times New Roman"/>
          <w:sz w:val="24"/>
          <w:szCs w:val="24"/>
        </w:rPr>
      </w:pPr>
      <w:r w:rsidRPr="0087014C">
        <w:rPr>
          <w:rFonts w:ascii="Times New Roman" w:hAnsi="Times New Roman" w:cs="Times New Roman"/>
          <w:sz w:val="24"/>
          <w:szCs w:val="24"/>
        </w:rPr>
        <w:t>допустить к защите ГЭК при условии устранения незначительных недостатков, с последующим отчётом научного руководителя о предпринятых мерах по их устранению;</w:t>
      </w:r>
    </w:p>
    <w:p w:rsidR="008C2057" w:rsidRPr="0087014C" w:rsidRDefault="008C2057" w:rsidP="0087014C">
      <w:pPr>
        <w:pStyle w:val="a3"/>
        <w:numPr>
          <w:ilvl w:val="0"/>
          <w:numId w:val="1"/>
        </w:numPr>
        <w:spacing w:after="0" w:line="360" w:lineRule="auto"/>
        <w:ind w:left="0" w:firstLine="709"/>
        <w:jc w:val="both"/>
        <w:rPr>
          <w:rFonts w:ascii="Times New Roman" w:hAnsi="Times New Roman" w:cs="Times New Roman"/>
          <w:sz w:val="24"/>
          <w:szCs w:val="24"/>
        </w:rPr>
      </w:pPr>
      <w:r w:rsidRPr="0087014C">
        <w:rPr>
          <w:rFonts w:ascii="Times New Roman" w:hAnsi="Times New Roman" w:cs="Times New Roman"/>
          <w:sz w:val="24"/>
          <w:szCs w:val="24"/>
        </w:rPr>
        <w:t>направить ВКР на доработку, обозначив основные недостатки и возможные варианты их устранения.</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Основными критериями для вынесения комиссией по предзащите балльной оценки дипломной работе являются:</w:t>
      </w:r>
    </w:p>
    <w:p w:rsidR="008C2057" w:rsidRPr="0087014C" w:rsidRDefault="008C2057" w:rsidP="0087014C">
      <w:pPr>
        <w:pStyle w:val="a3"/>
        <w:numPr>
          <w:ilvl w:val="0"/>
          <w:numId w:val="1"/>
        </w:numPr>
        <w:spacing w:after="0" w:line="360" w:lineRule="auto"/>
        <w:ind w:left="0" w:firstLine="709"/>
        <w:jc w:val="both"/>
        <w:rPr>
          <w:rFonts w:ascii="Times New Roman" w:hAnsi="Times New Roman" w:cs="Times New Roman"/>
          <w:sz w:val="24"/>
          <w:szCs w:val="24"/>
        </w:rPr>
      </w:pPr>
      <w:r w:rsidRPr="0087014C">
        <w:rPr>
          <w:rFonts w:ascii="Times New Roman" w:hAnsi="Times New Roman" w:cs="Times New Roman"/>
          <w:sz w:val="24"/>
          <w:szCs w:val="24"/>
        </w:rPr>
        <w:t>уровень научно-теоретического обоснования темы;</w:t>
      </w:r>
    </w:p>
    <w:p w:rsidR="008C2057" w:rsidRPr="0087014C" w:rsidRDefault="008C2057" w:rsidP="0087014C">
      <w:pPr>
        <w:pStyle w:val="a3"/>
        <w:numPr>
          <w:ilvl w:val="0"/>
          <w:numId w:val="1"/>
        </w:numPr>
        <w:spacing w:after="0" w:line="360" w:lineRule="auto"/>
        <w:ind w:left="0" w:firstLine="709"/>
        <w:jc w:val="both"/>
        <w:rPr>
          <w:rFonts w:ascii="Times New Roman" w:hAnsi="Times New Roman" w:cs="Times New Roman"/>
          <w:sz w:val="24"/>
          <w:szCs w:val="24"/>
        </w:rPr>
      </w:pPr>
      <w:r w:rsidRPr="0087014C">
        <w:rPr>
          <w:rFonts w:ascii="Times New Roman" w:hAnsi="Times New Roman" w:cs="Times New Roman"/>
          <w:sz w:val="24"/>
          <w:szCs w:val="24"/>
        </w:rPr>
        <w:t>структура исследования, соответствие теме;</w:t>
      </w:r>
    </w:p>
    <w:p w:rsidR="008C2057" w:rsidRPr="0087014C" w:rsidRDefault="008C2057" w:rsidP="0087014C">
      <w:pPr>
        <w:pStyle w:val="a3"/>
        <w:numPr>
          <w:ilvl w:val="0"/>
          <w:numId w:val="1"/>
        </w:numPr>
        <w:spacing w:after="0" w:line="360" w:lineRule="auto"/>
        <w:ind w:left="0" w:firstLine="709"/>
        <w:jc w:val="both"/>
        <w:rPr>
          <w:rFonts w:ascii="Times New Roman" w:hAnsi="Times New Roman" w:cs="Times New Roman"/>
          <w:sz w:val="24"/>
          <w:szCs w:val="24"/>
        </w:rPr>
      </w:pPr>
      <w:r w:rsidRPr="0087014C">
        <w:rPr>
          <w:rFonts w:ascii="Times New Roman" w:hAnsi="Times New Roman" w:cs="Times New Roman"/>
          <w:sz w:val="24"/>
          <w:szCs w:val="24"/>
        </w:rPr>
        <w:t>качество содержания понятийного аппарата;</w:t>
      </w:r>
    </w:p>
    <w:p w:rsidR="008C2057" w:rsidRPr="0087014C" w:rsidRDefault="008C2057" w:rsidP="0087014C">
      <w:pPr>
        <w:pStyle w:val="a3"/>
        <w:numPr>
          <w:ilvl w:val="0"/>
          <w:numId w:val="1"/>
        </w:numPr>
        <w:spacing w:after="0" w:line="360" w:lineRule="auto"/>
        <w:ind w:left="0" w:firstLine="709"/>
        <w:jc w:val="both"/>
        <w:rPr>
          <w:rFonts w:ascii="Times New Roman" w:hAnsi="Times New Roman" w:cs="Times New Roman"/>
          <w:sz w:val="24"/>
          <w:szCs w:val="24"/>
        </w:rPr>
      </w:pPr>
      <w:r w:rsidRPr="0087014C">
        <w:rPr>
          <w:rFonts w:ascii="Times New Roman" w:hAnsi="Times New Roman" w:cs="Times New Roman"/>
          <w:sz w:val="24"/>
          <w:szCs w:val="24"/>
        </w:rPr>
        <w:t>анализ научных исследований по проблеме, освещение исторического аспекта, формулирование основных теоретических позиций;</w:t>
      </w:r>
    </w:p>
    <w:p w:rsidR="008C2057" w:rsidRPr="0087014C" w:rsidRDefault="008C2057" w:rsidP="0087014C">
      <w:pPr>
        <w:pStyle w:val="a3"/>
        <w:numPr>
          <w:ilvl w:val="0"/>
          <w:numId w:val="1"/>
        </w:numPr>
        <w:spacing w:after="0" w:line="360" w:lineRule="auto"/>
        <w:ind w:left="0" w:firstLine="709"/>
        <w:jc w:val="both"/>
        <w:rPr>
          <w:rFonts w:ascii="Times New Roman" w:hAnsi="Times New Roman" w:cs="Times New Roman"/>
          <w:sz w:val="24"/>
          <w:szCs w:val="24"/>
        </w:rPr>
      </w:pPr>
      <w:r w:rsidRPr="0087014C">
        <w:rPr>
          <w:rFonts w:ascii="Times New Roman" w:hAnsi="Times New Roman" w:cs="Times New Roman"/>
          <w:sz w:val="24"/>
          <w:szCs w:val="24"/>
        </w:rPr>
        <w:t>комплексность использования методов исследования, их адекватность задачам исследования;</w:t>
      </w:r>
    </w:p>
    <w:p w:rsidR="008C2057" w:rsidRPr="0087014C" w:rsidRDefault="008C2057" w:rsidP="0087014C">
      <w:pPr>
        <w:pStyle w:val="a3"/>
        <w:numPr>
          <w:ilvl w:val="0"/>
          <w:numId w:val="1"/>
        </w:numPr>
        <w:spacing w:after="0" w:line="360" w:lineRule="auto"/>
        <w:ind w:left="0" w:firstLine="709"/>
        <w:jc w:val="both"/>
        <w:rPr>
          <w:rFonts w:ascii="Times New Roman" w:hAnsi="Times New Roman" w:cs="Times New Roman"/>
          <w:sz w:val="24"/>
          <w:szCs w:val="24"/>
        </w:rPr>
      </w:pPr>
      <w:r w:rsidRPr="0087014C">
        <w:rPr>
          <w:rFonts w:ascii="Times New Roman" w:hAnsi="Times New Roman" w:cs="Times New Roman"/>
          <w:sz w:val="24"/>
          <w:szCs w:val="24"/>
        </w:rPr>
        <w:lastRenderedPageBreak/>
        <w:t>качество разработки и использования методик;</w:t>
      </w:r>
    </w:p>
    <w:p w:rsidR="008C2057" w:rsidRPr="0087014C" w:rsidRDefault="008C2057" w:rsidP="0087014C">
      <w:pPr>
        <w:pStyle w:val="a3"/>
        <w:numPr>
          <w:ilvl w:val="0"/>
          <w:numId w:val="1"/>
        </w:numPr>
        <w:spacing w:after="0" w:line="360" w:lineRule="auto"/>
        <w:ind w:left="0" w:firstLine="709"/>
        <w:jc w:val="both"/>
        <w:rPr>
          <w:rFonts w:ascii="Times New Roman" w:hAnsi="Times New Roman" w:cs="Times New Roman"/>
          <w:sz w:val="24"/>
          <w:szCs w:val="24"/>
        </w:rPr>
      </w:pPr>
      <w:r w:rsidRPr="0087014C">
        <w:rPr>
          <w:rFonts w:ascii="Times New Roman" w:hAnsi="Times New Roman" w:cs="Times New Roman"/>
          <w:sz w:val="24"/>
          <w:szCs w:val="24"/>
        </w:rPr>
        <w:t>полнота и качество собранных фактических данных по объекту исследования;</w:t>
      </w:r>
    </w:p>
    <w:p w:rsidR="008C2057" w:rsidRPr="0087014C" w:rsidRDefault="008C2057" w:rsidP="0087014C">
      <w:pPr>
        <w:pStyle w:val="a3"/>
        <w:numPr>
          <w:ilvl w:val="0"/>
          <w:numId w:val="1"/>
        </w:numPr>
        <w:spacing w:after="0" w:line="360" w:lineRule="auto"/>
        <w:ind w:left="0" w:firstLine="709"/>
        <w:jc w:val="both"/>
        <w:rPr>
          <w:rFonts w:ascii="Times New Roman" w:hAnsi="Times New Roman" w:cs="Times New Roman"/>
          <w:sz w:val="24"/>
          <w:szCs w:val="24"/>
        </w:rPr>
      </w:pPr>
      <w:r w:rsidRPr="0087014C">
        <w:rPr>
          <w:rFonts w:ascii="Times New Roman" w:hAnsi="Times New Roman" w:cs="Times New Roman"/>
          <w:sz w:val="24"/>
          <w:szCs w:val="24"/>
        </w:rPr>
        <w:t>творческий характер анализа и обобщения фактических данных на основе современных методов и научных достижений;</w:t>
      </w:r>
    </w:p>
    <w:p w:rsidR="008C2057" w:rsidRPr="0087014C" w:rsidRDefault="008C2057" w:rsidP="0087014C">
      <w:pPr>
        <w:pStyle w:val="a3"/>
        <w:numPr>
          <w:ilvl w:val="0"/>
          <w:numId w:val="1"/>
        </w:numPr>
        <w:spacing w:after="0" w:line="360" w:lineRule="auto"/>
        <w:ind w:left="0" w:firstLine="709"/>
        <w:jc w:val="both"/>
        <w:rPr>
          <w:rFonts w:ascii="Times New Roman" w:hAnsi="Times New Roman" w:cs="Times New Roman"/>
          <w:sz w:val="24"/>
          <w:szCs w:val="24"/>
        </w:rPr>
      </w:pPr>
      <w:r w:rsidRPr="0087014C">
        <w:rPr>
          <w:rFonts w:ascii="Times New Roman" w:hAnsi="Times New Roman" w:cs="Times New Roman"/>
          <w:sz w:val="24"/>
          <w:szCs w:val="24"/>
        </w:rPr>
        <w:t>научное и практическое значение предложений, выводов и рекомендаций, степень их обоснованности и возможность реального внедрения в работу учреждений и организаций;</w:t>
      </w:r>
    </w:p>
    <w:p w:rsidR="008C2057" w:rsidRPr="0087014C" w:rsidRDefault="008C2057" w:rsidP="0087014C">
      <w:pPr>
        <w:pStyle w:val="a3"/>
        <w:numPr>
          <w:ilvl w:val="0"/>
          <w:numId w:val="1"/>
        </w:numPr>
        <w:spacing w:after="0" w:line="360" w:lineRule="auto"/>
        <w:ind w:left="0" w:firstLine="709"/>
        <w:jc w:val="both"/>
        <w:rPr>
          <w:rFonts w:ascii="Times New Roman" w:hAnsi="Times New Roman" w:cs="Times New Roman"/>
          <w:sz w:val="24"/>
          <w:szCs w:val="24"/>
        </w:rPr>
      </w:pPr>
      <w:r w:rsidRPr="0087014C">
        <w:rPr>
          <w:rFonts w:ascii="Times New Roman" w:hAnsi="Times New Roman" w:cs="Times New Roman"/>
          <w:sz w:val="24"/>
          <w:szCs w:val="24"/>
        </w:rPr>
        <w:t>лаконичное, чёткое и грамотное изложение материала, оформление работы в соответствии с методическими указаниями;</w:t>
      </w:r>
    </w:p>
    <w:p w:rsidR="008C2057" w:rsidRPr="0087014C" w:rsidRDefault="008C2057" w:rsidP="0087014C">
      <w:pPr>
        <w:pStyle w:val="a3"/>
        <w:numPr>
          <w:ilvl w:val="0"/>
          <w:numId w:val="1"/>
        </w:numPr>
        <w:spacing w:after="0" w:line="360" w:lineRule="auto"/>
        <w:ind w:left="0" w:firstLine="709"/>
        <w:jc w:val="both"/>
        <w:rPr>
          <w:rFonts w:ascii="Times New Roman" w:hAnsi="Times New Roman" w:cs="Times New Roman"/>
          <w:sz w:val="24"/>
          <w:szCs w:val="24"/>
        </w:rPr>
      </w:pPr>
      <w:r w:rsidRPr="0087014C">
        <w:rPr>
          <w:rFonts w:ascii="Times New Roman" w:hAnsi="Times New Roman" w:cs="Times New Roman"/>
          <w:sz w:val="24"/>
          <w:szCs w:val="24"/>
        </w:rPr>
        <w:t>умение вести полемику по теоретическим и практическим вопросам выпускной квалификационной работы, глубина и правильность ответов на замечания рецензентов и вопросы членов комиссии по предзащите.</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 xml:space="preserve">Апелляции на предзащите выпускных квалификационных работ не принимаются и не рассматриваются. По результатам выступления составляется протокол предварительной защиты выпускных квалификационных работ, который сдается заместителю директора </w:t>
      </w:r>
      <w:r w:rsidR="0087014C">
        <w:rPr>
          <w:rFonts w:ascii="Times New Roman" w:hAnsi="Times New Roman" w:cs="Times New Roman"/>
          <w:sz w:val="24"/>
          <w:szCs w:val="24"/>
        </w:rPr>
        <w:t xml:space="preserve">по </w:t>
      </w:r>
      <w:r w:rsidRPr="001048A1">
        <w:rPr>
          <w:rFonts w:ascii="Times New Roman" w:hAnsi="Times New Roman" w:cs="Times New Roman"/>
          <w:sz w:val="24"/>
          <w:szCs w:val="24"/>
        </w:rPr>
        <w:t>У</w:t>
      </w:r>
      <w:r w:rsidR="0087014C">
        <w:rPr>
          <w:rFonts w:ascii="Times New Roman" w:hAnsi="Times New Roman" w:cs="Times New Roman"/>
          <w:sz w:val="24"/>
          <w:szCs w:val="24"/>
        </w:rPr>
        <w:t>П</w:t>
      </w:r>
      <w:r w:rsidRPr="001048A1">
        <w:rPr>
          <w:rFonts w:ascii="Times New Roman" w:hAnsi="Times New Roman" w:cs="Times New Roman"/>
          <w:sz w:val="24"/>
          <w:szCs w:val="24"/>
        </w:rPr>
        <w:t>Р.</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 xml:space="preserve">Отчеты о работе комиссии по предзащите заслушиваются на </w:t>
      </w:r>
      <w:r w:rsidR="0087014C">
        <w:rPr>
          <w:rFonts w:ascii="Times New Roman" w:hAnsi="Times New Roman" w:cs="Times New Roman"/>
          <w:sz w:val="24"/>
          <w:szCs w:val="24"/>
        </w:rPr>
        <w:t>ЦМК</w:t>
      </w:r>
      <w:r w:rsidRPr="001048A1">
        <w:rPr>
          <w:rFonts w:ascii="Times New Roman" w:hAnsi="Times New Roman" w:cs="Times New Roman"/>
          <w:sz w:val="24"/>
          <w:szCs w:val="24"/>
        </w:rPr>
        <w:t xml:space="preserve"> </w:t>
      </w:r>
      <w:r w:rsidR="0087014C">
        <w:rPr>
          <w:rFonts w:ascii="Times New Roman" w:hAnsi="Times New Roman" w:cs="Times New Roman"/>
          <w:sz w:val="24"/>
          <w:szCs w:val="24"/>
        </w:rPr>
        <w:t>колледжа</w:t>
      </w:r>
      <w:r w:rsidRPr="001048A1">
        <w:rPr>
          <w:rFonts w:ascii="Times New Roman" w:hAnsi="Times New Roman" w:cs="Times New Roman"/>
          <w:sz w:val="24"/>
          <w:szCs w:val="24"/>
        </w:rPr>
        <w:t xml:space="preserve"> и, вместе с рекомендациями о совершенствовании порядка проведения предзащиты выпускных квалификационных работ, обсуждаются на нем.</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По результатам обсуждения принимается итоговое решение, на котором дается оценка проведенной работе и предлагаются меры по её совершенствованию.</w:t>
      </w:r>
    </w:p>
    <w:p w:rsidR="0087014C" w:rsidRDefault="0087014C">
      <w:pPr>
        <w:rPr>
          <w:rFonts w:ascii="Times New Roman" w:hAnsi="Times New Roman" w:cs="Times New Roman"/>
          <w:sz w:val="24"/>
          <w:szCs w:val="24"/>
        </w:rPr>
      </w:pPr>
      <w:r>
        <w:rPr>
          <w:rFonts w:ascii="Times New Roman" w:hAnsi="Times New Roman" w:cs="Times New Roman"/>
          <w:sz w:val="24"/>
          <w:szCs w:val="24"/>
        </w:rPr>
        <w:br w:type="page"/>
      </w:r>
    </w:p>
    <w:p w:rsidR="008C2057" w:rsidRPr="0087014C" w:rsidRDefault="008C2057" w:rsidP="0087014C">
      <w:pPr>
        <w:spacing w:after="0" w:line="360" w:lineRule="auto"/>
        <w:ind w:firstLine="709"/>
        <w:jc w:val="right"/>
        <w:rPr>
          <w:rFonts w:ascii="Times New Roman" w:hAnsi="Times New Roman" w:cs="Times New Roman"/>
          <w:b/>
          <w:sz w:val="24"/>
          <w:szCs w:val="24"/>
        </w:rPr>
      </w:pPr>
      <w:r w:rsidRPr="0087014C">
        <w:rPr>
          <w:rFonts w:ascii="Times New Roman" w:hAnsi="Times New Roman" w:cs="Times New Roman"/>
          <w:b/>
          <w:sz w:val="24"/>
          <w:szCs w:val="24"/>
        </w:rPr>
        <w:lastRenderedPageBreak/>
        <w:t>Приложение 1</w:t>
      </w:r>
    </w:p>
    <w:p w:rsidR="008C2057" w:rsidRPr="0087014C" w:rsidRDefault="008C2057" w:rsidP="0087014C">
      <w:pPr>
        <w:spacing w:after="0" w:line="360" w:lineRule="auto"/>
        <w:ind w:firstLine="709"/>
        <w:jc w:val="center"/>
        <w:rPr>
          <w:rFonts w:ascii="Times New Roman" w:hAnsi="Times New Roman" w:cs="Times New Roman"/>
          <w:b/>
          <w:sz w:val="24"/>
          <w:szCs w:val="24"/>
        </w:rPr>
      </w:pPr>
      <w:r w:rsidRPr="0087014C">
        <w:rPr>
          <w:rFonts w:ascii="Times New Roman" w:hAnsi="Times New Roman" w:cs="Times New Roman"/>
          <w:b/>
          <w:sz w:val="24"/>
          <w:szCs w:val="24"/>
        </w:rPr>
        <w:t>Структура доклада по предварительной защите</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 xml:space="preserve">Продолжительность </w:t>
      </w:r>
      <w:r w:rsidR="0087014C">
        <w:rPr>
          <w:rFonts w:ascii="Times New Roman" w:hAnsi="Times New Roman" w:cs="Times New Roman"/>
          <w:sz w:val="24"/>
          <w:szCs w:val="24"/>
        </w:rPr>
        <w:t>доклада</w:t>
      </w:r>
      <w:r w:rsidRPr="001048A1">
        <w:rPr>
          <w:rFonts w:ascii="Times New Roman" w:hAnsi="Times New Roman" w:cs="Times New Roman"/>
          <w:sz w:val="24"/>
          <w:szCs w:val="24"/>
        </w:rPr>
        <w:t xml:space="preserve"> по возможности не должна превышать десятиминутный лимит. Ее структура, в принципе, не отличается от структуры выступления на защите. Именно поэтому так важно достойно подготовиться к ней.</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Итак, структура доклада:</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Вступление. Эта часть не должна занимать больше двух минут. В ней в обязательном порядке должна быть озвучена тема работы, а также отражаться актуальность дипломной работы и её практическое значение.</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Цели и задачи, которые ставит перед собой автор исследования, должны прозвучать на втором этапе вашей речи. Временной отрезок, который предусматривается на это, составляет порядка двух-трех минут.</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Методы, которые были использованы докладчиком при проведении исследовательской работы, отражаются в третьем блоке. Сюда входит демонстрация всевозможных плакатов, таблиц, схем, то есть использование иллюстрационного материала.</w:t>
      </w:r>
    </w:p>
    <w:p w:rsidR="008C2057" w:rsidRPr="001048A1" w:rsidRDefault="008C2057" w:rsidP="001048A1">
      <w:pPr>
        <w:spacing w:after="0" w:line="360" w:lineRule="auto"/>
        <w:ind w:firstLine="709"/>
        <w:jc w:val="both"/>
        <w:rPr>
          <w:rFonts w:ascii="Times New Roman" w:hAnsi="Times New Roman" w:cs="Times New Roman"/>
          <w:sz w:val="24"/>
          <w:szCs w:val="24"/>
        </w:rPr>
      </w:pPr>
      <w:r w:rsidRPr="001048A1">
        <w:rPr>
          <w:rFonts w:ascii="Times New Roman" w:hAnsi="Times New Roman" w:cs="Times New Roman"/>
          <w:sz w:val="24"/>
          <w:szCs w:val="24"/>
        </w:rPr>
        <w:t>Презентовать результаты исследования также следует с использованием наглядных материалов, причем каждый тезис должен сопровождаться определенной схемой, диаграммой и т.п.</w:t>
      </w:r>
    </w:p>
    <w:p w:rsidR="00896B5C" w:rsidRDefault="008C2057" w:rsidP="0087014C">
      <w:pPr>
        <w:spacing w:after="0" w:line="360" w:lineRule="auto"/>
        <w:ind w:firstLine="709"/>
        <w:jc w:val="both"/>
        <w:rPr>
          <w:rFonts w:ascii="Times New Roman" w:hAnsi="Times New Roman" w:cs="Times New Roman"/>
          <w:sz w:val="24"/>
          <w:szCs w:val="24"/>
        </w:rPr>
        <w:sectPr w:rsidR="00896B5C" w:rsidSect="002A7735">
          <w:pgSz w:w="11906" w:h="16838"/>
          <w:pgMar w:top="1134" w:right="850" w:bottom="1134" w:left="993" w:header="708" w:footer="708" w:gutter="0"/>
          <w:cols w:space="708"/>
          <w:docGrid w:linePitch="360"/>
        </w:sectPr>
      </w:pPr>
      <w:r w:rsidRPr="001048A1">
        <w:rPr>
          <w:rFonts w:ascii="Times New Roman" w:hAnsi="Times New Roman" w:cs="Times New Roman"/>
          <w:sz w:val="24"/>
          <w:szCs w:val="24"/>
        </w:rPr>
        <w:t>Выводы, как водится, звучат в заключительной части доклада. Здесь подводятся итоги работы, проделанной студентом-дипломником, и резюмируются результаты, полученные в ходе исследования.</w:t>
      </w:r>
    </w:p>
    <w:p w:rsidR="00896B5C" w:rsidRPr="00896B5C" w:rsidRDefault="00896B5C" w:rsidP="00896B5C">
      <w:pPr>
        <w:spacing w:after="0" w:line="240" w:lineRule="auto"/>
        <w:jc w:val="right"/>
        <w:rPr>
          <w:rFonts w:ascii="Times New Roman" w:hAnsi="Times New Roman" w:cs="Times New Roman"/>
          <w:b/>
          <w:sz w:val="24"/>
          <w:szCs w:val="24"/>
        </w:rPr>
      </w:pPr>
      <w:r w:rsidRPr="00896B5C">
        <w:rPr>
          <w:rFonts w:ascii="Times New Roman" w:hAnsi="Times New Roman" w:cs="Times New Roman"/>
          <w:b/>
          <w:sz w:val="24"/>
          <w:szCs w:val="24"/>
        </w:rPr>
        <w:lastRenderedPageBreak/>
        <w:t>Приложение 2</w:t>
      </w:r>
    </w:p>
    <w:p w:rsidR="00896B5C" w:rsidRPr="00EC3E97" w:rsidRDefault="00896B5C" w:rsidP="00896B5C">
      <w:pPr>
        <w:spacing w:after="0" w:line="240" w:lineRule="auto"/>
        <w:jc w:val="center"/>
        <w:rPr>
          <w:rFonts w:ascii="Times New Roman" w:hAnsi="Times New Roman" w:cs="Times New Roman"/>
          <w:sz w:val="24"/>
          <w:szCs w:val="24"/>
        </w:rPr>
      </w:pPr>
      <w:r w:rsidRPr="00EC3E97">
        <w:rPr>
          <w:rFonts w:ascii="Times New Roman" w:hAnsi="Times New Roman" w:cs="Times New Roman"/>
          <w:sz w:val="24"/>
          <w:szCs w:val="24"/>
        </w:rPr>
        <w:t>ПРОТОКОЛ № ___</w:t>
      </w:r>
    </w:p>
    <w:p w:rsidR="00896B5C" w:rsidRPr="00EC3E97" w:rsidRDefault="00896B5C" w:rsidP="00896B5C">
      <w:pPr>
        <w:spacing w:after="0" w:line="240" w:lineRule="auto"/>
        <w:jc w:val="center"/>
        <w:rPr>
          <w:rFonts w:ascii="Times New Roman" w:hAnsi="Times New Roman" w:cs="Times New Roman"/>
          <w:sz w:val="24"/>
          <w:szCs w:val="24"/>
        </w:rPr>
      </w:pPr>
      <w:r w:rsidRPr="00EC3E97">
        <w:rPr>
          <w:rFonts w:ascii="Times New Roman" w:hAnsi="Times New Roman" w:cs="Times New Roman"/>
          <w:sz w:val="24"/>
          <w:szCs w:val="24"/>
        </w:rPr>
        <w:t>заседания комиссии по предварительной защите выпускных квалификационных работ</w:t>
      </w:r>
    </w:p>
    <w:p w:rsidR="00896B5C" w:rsidRDefault="00896B5C" w:rsidP="00896B5C">
      <w:pPr>
        <w:spacing w:after="0" w:line="240" w:lineRule="auto"/>
        <w:jc w:val="center"/>
        <w:rPr>
          <w:rFonts w:ascii="Times New Roman" w:hAnsi="Times New Roman" w:cs="Times New Roman"/>
          <w:sz w:val="24"/>
          <w:szCs w:val="24"/>
        </w:rPr>
      </w:pPr>
      <w:r w:rsidRPr="00EC3E97">
        <w:rPr>
          <w:rFonts w:ascii="Times New Roman" w:hAnsi="Times New Roman" w:cs="Times New Roman"/>
          <w:sz w:val="24"/>
          <w:szCs w:val="24"/>
        </w:rPr>
        <w:t xml:space="preserve">студентов </w:t>
      </w:r>
      <w:r>
        <w:rPr>
          <w:rFonts w:ascii="Times New Roman" w:hAnsi="Times New Roman" w:cs="Times New Roman"/>
          <w:sz w:val="24"/>
          <w:szCs w:val="24"/>
        </w:rPr>
        <w:t>группы ___________ специальность ________________________________________________________________________________</w:t>
      </w:r>
    </w:p>
    <w:p w:rsidR="00896B5C" w:rsidRPr="00EC3E97" w:rsidRDefault="00896B5C" w:rsidP="00896B5C">
      <w:pPr>
        <w:spacing w:after="0" w:line="240" w:lineRule="auto"/>
        <w:jc w:val="center"/>
        <w:rPr>
          <w:rFonts w:ascii="Times New Roman" w:hAnsi="Times New Roman" w:cs="Times New Roman"/>
          <w:sz w:val="24"/>
          <w:szCs w:val="24"/>
          <w:vertAlign w:val="superscript"/>
        </w:rPr>
      </w:pPr>
    </w:p>
    <w:p w:rsidR="00896B5C" w:rsidRPr="00EC3E97" w:rsidRDefault="00896B5C" w:rsidP="00896B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w:t>
      </w:r>
      <w:r w:rsidRPr="00EC3E97">
        <w:rPr>
          <w:rFonts w:ascii="Times New Roman" w:hAnsi="Times New Roman" w:cs="Times New Roman"/>
          <w:sz w:val="24"/>
          <w:szCs w:val="24"/>
        </w:rPr>
        <w:t xml:space="preserve"> 202</w:t>
      </w:r>
      <w:r>
        <w:rPr>
          <w:rFonts w:ascii="Times New Roman" w:hAnsi="Times New Roman" w:cs="Times New Roman"/>
          <w:sz w:val="24"/>
          <w:szCs w:val="24"/>
        </w:rPr>
        <w:t>___</w:t>
      </w:r>
      <w:r w:rsidRPr="00EC3E97">
        <w:rPr>
          <w:rFonts w:ascii="Times New Roman" w:hAnsi="Times New Roman" w:cs="Times New Roman"/>
          <w:sz w:val="24"/>
          <w:szCs w:val="24"/>
        </w:rPr>
        <w:t xml:space="preserve"> г.</w:t>
      </w:r>
    </w:p>
    <w:p w:rsidR="00896B5C" w:rsidRPr="00EC3E97" w:rsidRDefault="00896B5C" w:rsidP="00896B5C">
      <w:pPr>
        <w:spacing w:after="0" w:line="240" w:lineRule="auto"/>
        <w:rPr>
          <w:rFonts w:ascii="Times New Roman" w:hAnsi="Times New Roman" w:cs="Times New Roman"/>
          <w:sz w:val="24"/>
          <w:szCs w:val="24"/>
        </w:rPr>
      </w:pPr>
      <w:r w:rsidRPr="00EC3E97">
        <w:rPr>
          <w:rFonts w:ascii="Times New Roman" w:hAnsi="Times New Roman" w:cs="Times New Roman"/>
          <w:sz w:val="24"/>
          <w:szCs w:val="24"/>
        </w:rPr>
        <w:t>Состав комиссии:</w:t>
      </w:r>
    </w:p>
    <w:p w:rsidR="00896B5C" w:rsidRPr="00EC3E97" w:rsidRDefault="00896B5C" w:rsidP="00896B5C">
      <w:pPr>
        <w:spacing w:after="0" w:line="240" w:lineRule="auto"/>
        <w:rPr>
          <w:rFonts w:ascii="Times New Roman" w:hAnsi="Times New Roman" w:cs="Times New Roman"/>
          <w:sz w:val="24"/>
          <w:szCs w:val="24"/>
        </w:rPr>
      </w:pPr>
      <w:r w:rsidRPr="00EC3E97">
        <w:rPr>
          <w:rFonts w:ascii="Times New Roman" w:hAnsi="Times New Roman" w:cs="Times New Roman"/>
          <w:sz w:val="24"/>
          <w:szCs w:val="24"/>
        </w:rPr>
        <w:t xml:space="preserve">Председатель комиссии – </w:t>
      </w:r>
      <w:r>
        <w:rPr>
          <w:rFonts w:ascii="Times New Roman" w:hAnsi="Times New Roman" w:cs="Times New Roman"/>
          <w:sz w:val="24"/>
          <w:szCs w:val="24"/>
        </w:rPr>
        <w:t>__________________________________________________________________________________________________</w:t>
      </w:r>
    </w:p>
    <w:p w:rsidR="00896B5C" w:rsidRDefault="00896B5C" w:rsidP="00896B5C">
      <w:pPr>
        <w:spacing w:after="0" w:line="240" w:lineRule="auto"/>
        <w:rPr>
          <w:rFonts w:ascii="Times New Roman" w:hAnsi="Times New Roman" w:cs="Times New Roman"/>
          <w:sz w:val="24"/>
          <w:szCs w:val="24"/>
        </w:rPr>
      </w:pPr>
      <w:r w:rsidRPr="00EC3E97">
        <w:rPr>
          <w:rFonts w:ascii="Times New Roman" w:hAnsi="Times New Roman" w:cs="Times New Roman"/>
          <w:sz w:val="24"/>
          <w:szCs w:val="24"/>
        </w:rPr>
        <w:t xml:space="preserve">Члены комиссии: – </w:t>
      </w:r>
      <w:r>
        <w:rPr>
          <w:rFonts w:ascii="Times New Roman" w:hAnsi="Times New Roman" w:cs="Times New Roman"/>
          <w:sz w:val="24"/>
          <w:szCs w:val="24"/>
        </w:rPr>
        <w:t>________________________________________________________________________________________________________</w:t>
      </w:r>
    </w:p>
    <w:p w:rsidR="00896B5C" w:rsidRDefault="00896B5C" w:rsidP="00896B5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896B5C" w:rsidRDefault="00896B5C" w:rsidP="00896B5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896B5C" w:rsidRDefault="00896B5C" w:rsidP="00896B5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896B5C" w:rsidRPr="00EC3E97" w:rsidRDefault="00896B5C" w:rsidP="00896B5C">
      <w:pPr>
        <w:spacing w:after="0" w:line="240" w:lineRule="auto"/>
        <w:rPr>
          <w:rFonts w:ascii="Times New Roman" w:hAnsi="Times New Roman" w:cs="Times New Roman"/>
          <w:sz w:val="24"/>
          <w:szCs w:val="24"/>
        </w:rPr>
      </w:pPr>
      <w:r>
        <w:rPr>
          <w:rFonts w:ascii="Times New Roman" w:hAnsi="Times New Roman" w:cs="Times New Roman"/>
          <w:sz w:val="24"/>
          <w:szCs w:val="24"/>
        </w:rPr>
        <w:t>Секретарь: _______________________________________________________________________________________________________________</w:t>
      </w:r>
    </w:p>
    <w:p w:rsidR="00896B5C" w:rsidRPr="00EC3E97" w:rsidRDefault="00896B5C" w:rsidP="00896B5C">
      <w:pPr>
        <w:spacing w:after="0" w:line="240" w:lineRule="auto"/>
        <w:rPr>
          <w:rFonts w:ascii="Times New Roman" w:hAnsi="Times New Roman" w:cs="Times New Roman"/>
          <w:sz w:val="24"/>
          <w:szCs w:val="24"/>
        </w:rPr>
      </w:pPr>
    </w:p>
    <w:p w:rsidR="00896B5C" w:rsidRDefault="00896B5C" w:rsidP="00896B5C">
      <w:pPr>
        <w:spacing w:after="0" w:line="240" w:lineRule="auto"/>
        <w:jc w:val="center"/>
        <w:rPr>
          <w:rFonts w:ascii="Times New Roman" w:hAnsi="Times New Roman" w:cs="Times New Roman"/>
          <w:sz w:val="24"/>
          <w:szCs w:val="24"/>
        </w:rPr>
      </w:pPr>
      <w:r w:rsidRPr="00EC3E97">
        <w:rPr>
          <w:rFonts w:ascii="Times New Roman" w:hAnsi="Times New Roman" w:cs="Times New Roman"/>
          <w:sz w:val="24"/>
          <w:szCs w:val="24"/>
        </w:rPr>
        <w:t xml:space="preserve">Слушали о допуске к защите выпускных квалификационных работ студентов группы </w:t>
      </w:r>
      <w:r>
        <w:rPr>
          <w:rFonts w:ascii="Times New Roman" w:hAnsi="Times New Roman" w:cs="Times New Roman"/>
          <w:sz w:val="24"/>
          <w:szCs w:val="24"/>
        </w:rPr>
        <w:t>_________</w:t>
      </w:r>
      <w:r w:rsidRPr="00EC3E97">
        <w:rPr>
          <w:rFonts w:ascii="Times New Roman" w:hAnsi="Times New Roman" w:cs="Times New Roman"/>
          <w:sz w:val="24"/>
          <w:szCs w:val="24"/>
        </w:rPr>
        <w:t>:</w:t>
      </w:r>
      <w:r w:rsidRPr="00EC3E97">
        <w:rPr>
          <w:rFonts w:ascii="Times New Roman" w:hAnsi="Times New Roman" w:cs="Times New Roman"/>
          <w:sz w:val="24"/>
          <w:szCs w:val="24"/>
        </w:rPr>
        <w:cr/>
      </w:r>
    </w:p>
    <w:tbl>
      <w:tblPr>
        <w:tblStyle w:val="a6"/>
        <w:tblW w:w="0" w:type="auto"/>
        <w:tblLayout w:type="fixed"/>
        <w:tblLook w:val="04A0" w:firstRow="1" w:lastRow="0" w:firstColumn="1" w:lastColumn="0" w:noHBand="0" w:noVBand="1"/>
      </w:tblPr>
      <w:tblGrid>
        <w:gridCol w:w="562"/>
        <w:gridCol w:w="2169"/>
        <w:gridCol w:w="2084"/>
        <w:gridCol w:w="1984"/>
        <w:gridCol w:w="1843"/>
        <w:gridCol w:w="992"/>
        <w:gridCol w:w="1701"/>
        <w:gridCol w:w="1560"/>
        <w:gridCol w:w="850"/>
        <w:gridCol w:w="815"/>
      </w:tblGrid>
      <w:tr w:rsidR="00896B5C" w:rsidTr="00AA1675">
        <w:tc>
          <w:tcPr>
            <w:tcW w:w="562" w:type="dxa"/>
            <w:vMerge w:val="restart"/>
            <w:vAlign w:val="center"/>
          </w:tcPr>
          <w:p w:rsidR="00896B5C" w:rsidRDefault="00896B5C" w:rsidP="00AA1675">
            <w:pPr>
              <w:jc w:val="center"/>
              <w:rPr>
                <w:rFonts w:ascii="Times New Roman" w:hAnsi="Times New Roman" w:cs="Times New Roman"/>
                <w:sz w:val="24"/>
                <w:szCs w:val="24"/>
              </w:rPr>
            </w:pPr>
            <w:r>
              <w:rPr>
                <w:rFonts w:ascii="Times New Roman" w:hAnsi="Times New Roman" w:cs="Times New Roman"/>
                <w:sz w:val="24"/>
                <w:szCs w:val="24"/>
              </w:rPr>
              <w:t>№ п/п</w:t>
            </w:r>
          </w:p>
        </w:tc>
        <w:tc>
          <w:tcPr>
            <w:tcW w:w="2169" w:type="dxa"/>
            <w:vMerge w:val="restart"/>
            <w:vAlign w:val="center"/>
          </w:tcPr>
          <w:p w:rsidR="00896B5C" w:rsidRDefault="00896B5C" w:rsidP="00AA1675">
            <w:pPr>
              <w:jc w:val="center"/>
              <w:rPr>
                <w:rFonts w:ascii="Times New Roman" w:hAnsi="Times New Roman" w:cs="Times New Roman"/>
                <w:sz w:val="24"/>
                <w:szCs w:val="24"/>
              </w:rPr>
            </w:pPr>
            <w:r>
              <w:rPr>
                <w:rFonts w:ascii="Times New Roman" w:hAnsi="Times New Roman" w:cs="Times New Roman"/>
                <w:sz w:val="24"/>
                <w:szCs w:val="24"/>
              </w:rPr>
              <w:t>ФИО студента</w:t>
            </w:r>
          </w:p>
        </w:tc>
        <w:tc>
          <w:tcPr>
            <w:tcW w:w="2084" w:type="dxa"/>
            <w:vMerge w:val="restart"/>
            <w:vAlign w:val="center"/>
          </w:tcPr>
          <w:p w:rsidR="00896B5C" w:rsidRDefault="00896B5C" w:rsidP="00AA1675">
            <w:pPr>
              <w:jc w:val="center"/>
              <w:rPr>
                <w:rFonts w:ascii="Times New Roman" w:hAnsi="Times New Roman" w:cs="Times New Roman"/>
                <w:sz w:val="24"/>
                <w:szCs w:val="24"/>
              </w:rPr>
            </w:pPr>
            <w:r>
              <w:rPr>
                <w:rFonts w:ascii="Times New Roman" w:hAnsi="Times New Roman" w:cs="Times New Roman"/>
                <w:sz w:val="24"/>
                <w:szCs w:val="24"/>
              </w:rPr>
              <w:t>Название темы</w:t>
            </w:r>
          </w:p>
        </w:tc>
        <w:tc>
          <w:tcPr>
            <w:tcW w:w="1984" w:type="dxa"/>
            <w:vMerge w:val="restart"/>
            <w:vAlign w:val="center"/>
          </w:tcPr>
          <w:p w:rsidR="00896B5C" w:rsidRDefault="00896B5C" w:rsidP="00AA1675">
            <w:pPr>
              <w:jc w:val="center"/>
              <w:rPr>
                <w:rFonts w:ascii="Times New Roman" w:hAnsi="Times New Roman" w:cs="Times New Roman"/>
                <w:sz w:val="24"/>
                <w:szCs w:val="24"/>
              </w:rPr>
            </w:pPr>
            <w:r>
              <w:rPr>
                <w:rFonts w:ascii="Times New Roman" w:hAnsi="Times New Roman" w:cs="Times New Roman"/>
                <w:sz w:val="24"/>
                <w:szCs w:val="24"/>
              </w:rPr>
              <w:t>Руководитель ВКР</w:t>
            </w:r>
          </w:p>
        </w:tc>
        <w:tc>
          <w:tcPr>
            <w:tcW w:w="6946" w:type="dxa"/>
            <w:gridSpan w:val="5"/>
          </w:tcPr>
          <w:p w:rsidR="00896B5C" w:rsidRPr="00EC3E97" w:rsidRDefault="00896B5C" w:rsidP="00AA1675">
            <w:pPr>
              <w:jc w:val="center"/>
              <w:rPr>
                <w:rFonts w:ascii="Times New Roman" w:hAnsi="Times New Roman" w:cs="Times New Roman"/>
                <w:sz w:val="24"/>
                <w:szCs w:val="24"/>
              </w:rPr>
            </w:pPr>
            <w:r w:rsidRPr="00EC3E97">
              <w:rPr>
                <w:rFonts w:ascii="Times New Roman" w:hAnsi="Times New Roman" w:cs="Times New Roman"/>
                <w:sz w:val="24"/>
                <w:szCs w:val="24"/>
              </w:rPr>
              <w:t>Замечания комиссии по предзащите</w:t>
            </w:r>
          </w:p>
        </w:tc>
        <w:tc>
          <w:tcPr>
            <w:tcW w:w="815" w:type="dxa"/>
            <w:vMerge w:val="restart"/>
            <w:vAlign w:val="center"/>
          </w:tcPr>
          <w:p w:rsidR="00896B5C" w:rsidRPr="00EC3E97" w:rsidRDefault="00896B5C" w:rsidP="00AA1675">
            <w:pPr>
              <w:jc w:val="center"/>
              <w:rPr>
                <w:rFonts w:ascii="Times New Roman" w:hAnsi="Times New Roman" w:cs="Times New Roman"/>
                <w:sz w:val="24"/>
                <w:szCs w:val="24"/>
              </w:rPr>
            </w:pPr>
            <w:r w:rsidRPr="00EC3E97">
              <w:rPr>
                <w:rFonts w:ascii="Times New Roman" w:hAnsi="Times New Roman" w:cs="Times New Roman"/>
                <w:sz w:val="24"/>
                <w:szCs w:val="24"/>
              </w:rPr>
              <w:t>Рекомендации</w:t>
            </w:r>
          </w:p>
        </w:tc>
      </w:tr>
      <w:tr w:rsidR="00896B5C" w:rsidTr="00AA1675">
        <w:tc>
          <w:tcPr>
            <w:tcW w:w="562" w:type="dxa"/>
            <w:vMerge/>
          </w:tcPr>
          <w:p w:rsidR="00896B5C" w:rsidRDefault="00896B5C" w:rsidP="00AA1675">
            <w:pPr>
              <w:jc w:val="center"/>
              <w:rPr>
                <w:rFonts w:ascii="Times New Roman" w:hAnsi="Times New Roman" w:cs="Times New Roman"/>
                <w:sz w:val="24"/>
                <w:szCs w:val="24"/>
              </w:rPr>
            </w:pPr>
          </w:p>
        </w:tc>
        <w:tc>
          <w:tcPr>
            <w:tcW w:w="2169" w:type="dxa"/>
            <w:vMerge/>
          </w:tcPr>
          <w:p w:rsidR="00896B5C" w:rsidRDefault="00896B5C" w:rsidP="00AA1675">
            <w:pPr>
              <w:jc w:val="center"/>
              <w:rPr>
                <w:rFonts w:ascii="Times New Roman" w:hAnsi="Times New Roman" w:cs="Times New Roman"/>
                <w:sz w:val="24"/>
                <w:szCs w:val="24"/>
              </w:rPr>
            </w:pPr>
          </w:p>
        </w:tc>
        <w:tc>
          <w:tcPr>
            <w:tcW w:w="2084" w:type="dxa"/>
            <w:vMerge/>
          </w:tcPr>
          <w:p w:rsidR="00896B5C" w:rsidRDefault="00896B5C" w:rsidP="00AA1675">
            <w:pPr>
              <w:jc w:val="center"/>
              <w:rPr>
                <w:rFonts w:ascii="Times New Roman" w:hAnsi="Times New Roman" w:cs="Times New Roman"/>
                <w:sz w:val="24"/>
                <w:szCs w:val="24"/>
              </w:rPr>
            </w:pPr>
          </w:p>
        </w:tc>
        <w:tc>
          <w:tcPr>
            <w:tcW w:w="1984" w:type="dxa"/>
            <w:vMerge/>
          </w:tcPr>
          <w:p w:rsidR="00896B5C" w:rsidRDefault="00896B5C" w:rsidP="00AA1675">
            <w:pPr>
              <w:jc w:val="center"/>
              <w:rPr>
                <w:rFonts w:ascii="Times New Roman" w:hAnsi="Times New Roman" w:cs="Times New Roman"/>
                <w:sz w:val="24"/>
                <w:szCs w:val="24"/>
              </w:rPr>
            </w:pPr>
          </w:p>
        </w:tc>
        <w:tc>
          <w:tcPr>
            <w:tcW w:w="1843" w:type="dxa"/>
            <w:vAlign w:val="center"/>
          </w:tcPr>
          <w:p w:rsidR="00896B5C" w:rsidRPr="00EC3E97" w:rsidRDefault="00896B5C" w:rsidP="00AA1675">
            <w:pPr>
              <w:jc w:val="center"/>
              <w:rPr>
                <w:rFonts w:ascii="Times New Roman" w:hAnsi="Times New Roman" w:cs="Times New Roman"/>
                <w:sz w:val="20"/>
                <w:szCs w:val="24"/>
              </w:rPr>
            </w:pPr>
            <w:r>
              <w:rPr>
                <w:rFonts w:ascii="Times New Roman" w:hAnsi="Times New Roman" w:cs="Times New Roman"/>
                <w:sz w:val="20"/>
                <w:szCs w:val="24"/>
              </w:rPr>
              <w:t>о</w:t>
            </w:r>
            <w:r w:rsidRPr="00EC3E97">
              <w:rPr>
                <w:rFonts w:ascii="Times New Roman" w:hAnsi="Times New Roman" w:cs="Times New Roman"/>
                <w:sz w:val="20"/>
                <w:szCs w:val="24"/>
              </w:rPr>
              <w:t>тсутствие/не верное оформление сопровождающих ВКР документов (</w:t>
            </w:r>
            <w:r>
              <w:rPr>
                <w:rFonts w:ascii="Times New Roman" w:hAnsi="Times New Roman" w:cs="Times New Roman"/>
                <w:sz w:val="20"/>
                <w:szCs w:val="24"/>
              </w:rPr>
              <w:t>отзыв, рецензия, презентация, приложения, доклад</w:t>
            </w:r>
            <w:r w:rsidRPr="00EC3E97">
              <w:rPr>
                <w:rFonts w:ascii="Times New Roman" w:hAnsi="Times New Roman" w:cs="Times New Roman"/>
                <w:sz w:val="20"/>
                <w:szCs w:val="24"/>
              </w:rPr>
              <w:t>)</w:t>
            </w:r>
          </w:p>
        </w:tc>
        <w:tc>
          <w:tcPr>
            <w:tcW w:w="992" w:type="dxa"/>
            <w:vAlign w:val="center"/>
          </w:tcPr>
          <w:p w:rsidR="00896B5C" w:rsidRDefault="00896B5C" w:rsidP="00AA1675">
            <w:pPr>
              <w:jc w:val="center"/>
              <w:rPr>
                <w:rFonts w:ascii="Times New Roman" w:hAnsi="Times New Roman" w:cs="Times New Roman"/>
                <w:sz w:val="24"/>
                <w:szCs w:val="24"/>
              </w:rPr>
            </w:pPr>
            <w:r>
              <w:rPr>
                <w:rFonts w:ascii="Times New Roman" w:hAnsi="Times New Roman" w:cs="Times New Roman"/>
                <w:sz w:val="20"/>
                <w:szCs w:val="24"/>
              </w:rPr>
              <w:t>н</w:t>
            </w:r>
            <w:r w:rsidRPr="00EC3E97">
              <w:rPr>
                <w:rFonts w:ascii="Times New Roman" w:hAnsi="Times New Roman" w:cs="Times New Roman"/>
                <w:sz w:val="20"/>
                <w:szCs w:val="24"/>
              </w:rPr>
              <w:t>есоответствие ВКР требованиям по оформлению</w:t>
            </w:r>
          </w:p>
        </w:tc>
        <w:tc>
          <w:tcPr>
            <w:tcW w:w="1701" w:type="dxa"/>
            <w:vAlign w:val="center"/>
          </w:tcPr>
          <w:p w:rsidR="00896B5C" w:rsidRDefault="00896B5C" w:rsidP="00AA1675">
            <w:pPr>
              <w:jc w:val="center"/>
              <w:rPr>
                <w:rFonts w:ascii="Times New Roman" w:hAnsi="Times New Roman" w:cs="Times New Roman"/>
                <w:sz w:val="20"/>
                <w:szCs w:val="24"/>
              </w:rPr>
            </w:pPr>
            <w:r>
              <w:rPr>
                <w:rFonts w:ascii="Times New Roman" w:hAnsi="Times New Roman" w:cs="Times New Roman"/>
                <w:sz w:val="20"/>
                <w:szCs w:val="24"/>
              </w:rPr>
              <w:t>н</w:t>
            </w:r>
            <w:r w:rsidRPr="00EC3E97">
              <w:rPr>
                <w:rFonts w:ascii="Times New Roman" w:hAnsi="Times New Roman" w:cs="Times New Roman"/>
                <w:sz w:val="20"/>
                <w:szCs w:val="24"/>
              </w:rPr>
              <w:t>есоответствие содержания (текста) отдельных разделов/под</w:t>
            </w:r>
          </w:p>
          <w:p w:rsidR="00896B5C" w:rsidRDefault="00896B5C" w:rsidP="00AA1675">
            <w:pPr>
              <w:jc w:val="center"/>
              <w:rPr>
                <w:rFonts w:ascii="Times New Roman" w:hAnsi="Times New Roman" w:cs="Times New Roman"/>
                <w:sz w:val="24"/>
                <w:szCs w:val="24"/>
              </w:rPr>
            </w:pPr>
            <w:r w:rsidRPr="00EC3E97">
              <w:rPr>
                <w:rFonts w:ascii="Times New Roman" w:hAnsi="Times New Roman" w:cs="Times New Roman"/>
                <w:sz w:val="20"/>
                <w:szCs w:val="24"/>
              </w:rPr>
              <w:t>разделов их названию (объекту, предмету ВКР)</w:t>
            </w:r>
          </w:p>
        </w:tc>
        <w:tc>
          <w:tcPr>
            <w:tcW w:w="1560" w:type="dxa"/>
            <w:vAlign w:val="center"/>
          </w:tcPr>
          <w:p w:rsidR="00896B5C" w:rsidRDefault="00896B5C" w:rsidP="00AA1675">
            <w:pPr>
              <w:jc w:val="center"/>
              <w:rPr>
                <w:rFonts w:ascii="Times New Roman" w:hAnsi="Times New Roman" w:cs="Times New Roman"/>
                <w:sz w:val="24"/>
                <w:szCs w:val="24"/>
              </w:rPr>
            </w:pPr>
            <w:r>
              <w:rPr>
                <w:rFonts w:ascii="Times New Roman" w:hAnsi="Times New Roman" w:cs="Times New Roman"/>
                <w:sz w:val="20"/>
                <w:szCs w:val="24"/>
              </w:rPr>
              <w:t>о</w:t>
            </w:r>
            <w:r w:rsidRPr="00EC3E97">
              <w:rPr>
                <w:rFonts w:ascii="Times New Roman" w:hAnsi="Times New Roman" w:cs="Times New Roman"/>
                <w:sz w:val="20"/>
                <w:szCs w:val="24"/>
              </w:rPr>
              <w:t>тсутствие (слабая степень) авторского исследования, выводов, рекомендаций и предложений автора</w:t>
            </w:r>
          </w:p>
        </w:tc>
        <w:tc>
          <w:tcPr>
            <w:tcW w:w="850" w:type="dxa"/>
            <w:vAlign w:val="center"/>
          </w:tcPr>
          <w:p w:rsidR="00896B5C" w:rsidRPr="00EC3E97" w:rsidRDefault="00896B5C" w:rsidP="00AA1675">
            <w:pPr>
              <w:jc w:val="center"/>
              <w:rPr>
                <w:rFonts w:ascii="Times New Roman" w:hAnsi="Times New Roman" w:cs="Times New Roman"/>
                <w:sz w:val="20"/>
                <w:szCs w:val="24"/>
              </w:rPr>
            </w:pPr>
            <w:r w:rsidRPr="00EC3E97">
              <w:rPr>
                <w:rFonts w:ascii="Times New Roman" w:hAnsi="Times New Roman" w:cs="Times New Roman"/>
                <w:sz w:val="20"/>
                <w:szCs w:val="24"/>
              </w:rPr>
              <w:t>Прочее</w:t>
            </w:r>
          </w:p>
        </w:tc>
        <w:tc>
          <w:tcPr>
            <w:tcW w:w="815" w:type="dxa"/>
            <w:vMerge/>
          </w:tcPr>
          <w:p w:rsidR="00896B5C" w:rsidRPr="00EC3E97" w:rsidRDefault="00896B5C" w:rsidP="00AA1675">
            <w:pPr>
              <w:jc w:val="center"/>
              <w:rPr>
                <w:rFonts w:ascii="Times New Roman" w:hAnsi="Times New Roman" w:cs="Times New Roman"/>
                <w:sz w:val="20"/>
                <w:szCs w:val="24"/>
              </w:rPr>
            </w:pPr>
          </w:p>
        </w:tc>
      </w:tr>
      <w:tr w:rsidR="00896B5C" w:rsidTr="00AA1675">
        <w:tc>
          <w:tcPr>
            <w:tcW w:w="562" w:type="dxa"/>
          </w:tcPr>
          <w:p w:rsidR="00896B5C" w:rsidRDefault="00896B5C" w:rsidP="00AA1675">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69" w:type="dxa"/>
          </w:tcPr>
          <w:p w:rsidR="00896B5C" w:rsidRDefault="00896B5C" w:rsidP="00AA1675">
            <w:pPr>
              <w:spacing w:line="480" w:lineRule="auto"/>
              <w:jc w:val="center"/>
              <w:rPr>
                <w:rFonts w:ascii="Times New Roman" w:hAnsi="Times New Roman" w:cs="Times New Roman"/>
                <w:sz w:val="24"/>
                <w:szCs w:val="24"/>
              </w:rPr>
            </w:pPr>
          </w:p>
        </w:tc>
        <w:tc>
          <w:tcPr>
            <w:tcW w:w="2084" w:type="dxa"/>
          </w:tcPr>
          <w:p w:rsidR="00896B5C" w:rsidRDefault="00896B5C" w:rsidP="00AA1675">
            <w:pPr>
              <w:spacing w:line="480" w:lineRule="auto"/>
              <w:jc w:val="center"/>
              <w:rPr>
                <w:rFonts w:ascii="Times New Roman" w:hAnsi="Times New Roman" w:cs="Times New Roman"/>
                <w:sz w:val="24"/>
                <w:szCs w:val="24"/>
              </w:rPr>
            </w:pPr>
          </w:p>
        </w:tc>
        <w:tc>
          <w:tcPr>
            <w:tcW w:w="1984" w:type="dxa"/>
          </w:tcPr>
          <w:p w:rsidR="00896B5C" w:rsidRDefault="00896B5C" w:rsidP="00AA1675">
            <w:pPr>
              <w:spacing w:line="480" w:lineRule="auto"/>
              <w:jc w:val="center"/>
              <w:rPr>
                <w:rFonts w:ascii="Times New Roman" w:hAnsi="Times New Roman" w:cs="Times New Roman"/>
                <w:sz w:val="24"/>
                <w:szCs w:val="24"/>
              </w:rPr>
            </w:pPr>
          </w:p>
        </w:tc>
        <w:tc>
          <w:tcPr>
            <w:tcW w:w="1843" w:type="dxa"/>
          </w:tcPr>
          <w:p w:rsidR="00896B5C" w:rsidRDefault="00896B5C" w:rsidP="00AA1675">
            <w:pPr>
              <w:spacing w:line="480" w:lineRule="auto"/>
              <w:jc w:val="center"/>
              <w:rPr>
                <w:rFonts w:ascii="Times New Roman" w:hAnsi="Times New Roman" w:cs="Times New Roman"/>
                <w:sz w:val="24"/>
                <w:szCs w:val="24"/>
              </w:rPr>
            </w:pPr>
          </w:p>
        </w:tc>
        <w:tc>
          <w:tcPr>
            <w:tcW w:w="992" w:type="dxa"/>
          </w:tcPr>
          <w:p w:rsidR="00896B5C" w:rsidRDefault="00896B5C" w:rsidP="00AA1675">
            <w:pPr>
              <w:spacing w:line="480" w:lineRule="auto"/>
              <w:jc w:val="center"/>
              <w:rPr>
                <w:rFonts w:ascii="Times New Roman" w:hAnsi="Times New Roman" w:cs="Times New Roman"/>
                <w:sz w:val="24"/>
                <w:szCs w:val="24"/>
              </w:rPr>
            </w:pPr>
          </w:p>
        </w:tc>
        <w:tc>
          <w:tcPr>
            <w:tcW w:w="1701" w:type="dxa"/>
          </w:tcPr>
          <w:p w:rsidR="00896B5C" w:rsidRDefault="00896B5C" w:rsidP="00AA1675">
            <w:pPr>
              <w:spacing w:line="480" w:lineRule="auto"/>
              <w:jc w:val="center"/>
              <w:rPr>
                <w:rFonts w:ascii="Times New Roman" w:hAnsi="Times New Roman" w:cs="Times New Roman"/>
                <w:sz w:val="24"/>
                <w:szCs w:val="24"/>
              </w:rPr>
            </w:pPr>
          </w:p>
        </w:tc>
        <w:tc>
          <w:tcPr>
            <w:tcW w:w="1560" w:type="dxa"/>
          </w:tcPr>
          <w:p w:rsidR="00896B5C" w:rsidRDefault="00896B5C" w:rsidP="00AA1675">
            <w:pPr>
              <w:spacing w:line="480" w:lineRule="auto"/>
              <w:jc w:val="center"/>
              <w:rPr>
                <w:rFonts w:ascii="Times New Roman" w:hAnsi="Times New Roman" w:cs="Times New Roman"/>
                <w:sz w:val="24"/>
                <w:szCs w:val="24"/>
              </w:rPr>
            </w:pPr>
          </w:p>
        </w:tc>
        <w:tc>
          <w:tcPr>
            <w:tcW w:w="850" w:type="dxa"/>
          </w:tcPr>
          <w:p w:rsidR="00896B5C" w:rsidRDefault="00896B5C" w:rsidP="00AA1675">
            <w:pPr>
              <w:spacing w:line="480" w:lineRule="auto"/>
              <w:jc w:val="center"/>
              <w:rPr>
                <w:rFonts w:ascii="Times New Roman" w:hAnsi="Times New Roman" w:cs="Times New Roman"/>
                <w:sz w:val="24"/>
                <w:szCs w:val="24"/>
              </w:rPr>
            </w:pPr>
          </w:p>
        </w:tc>
        <w:tc>
          <w:tcPr>
            <w:tcW w:w="815" w:type="dxa"/>
          </w:tcPr>
          <w:p w:rsidR="00896B5C" w:rsidRDefault="00896B5C" w:rsidP="00AA1675">
            <w:pPr>
              <w:spacing w:line="480" w:lineRule="auto"/>
              <w:jc w:val="center"/>
              <w:rPr>
                <w:rFonts w:ascii="Times New Roman" w:hAnsi="Times New Roman" w:cs="Times New Roman"/>
                <w:sz w:val="24"/>
                <w:szCs w:val="24"/>
              </w:rPr>
            </w:pPr>
          </w:p>
        </w:tc>
      </w:tr>
      <w:tr w:rsidR="00896B5C" w:rsidTr="00AA1675">
        <w:tc>
          <w:tcPr>
            <w:tcW w:w="562" w:type="dxa"/>
          </w:tcPr>
          <w:p w:rsidR="00896B5C" w:rsidRDefault="00896B5C" w:rsidP="00AA1675">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69" w:type="dxa"/>
          </w:tcPr>
          <w:p w:rsidR="00896B5C" w:rsidRDefault="00896B5C" w:rsidP="00AA1675">
            <w:pPr>
              <w:spacing w:line="480" w:lineRule="auto"/>
              <w:jc w:val="center"/>
              <w:rPr>
                <w:rFonts w:ascii="Times New Roman" w:hAnsi="Times New Roman" w:cs="Times New Roman"/>
                <w:sz w:val="24"/>
                <w:szCs w:val="24"/>
              </w:rPr>
            </w:pPr>
          </w:p>
        </w:tc>
        <w:tc>
          <w:tcPr>
            <w:tcW w:w="2084" w:type="dxa"/>
          </w:tcPr>
          <w:p w:rsidR="00896B5C" w:rsidRDefault="00896B5C" w:rsidP="00AA1675">
            <w:pPr>
              <w:spacing w:line="480" w:lineRule="auto"/>
              <w:jc w:val="center"/>
              <w:rPr>
                <w:rFonts w:ascii="Times New Roman" w:hAnsi="Times New Roman" w:cs="Times New Roman"/>
                <w:sz w:val="24"/>
                <w:szCs w:val="24"/>
              </w:rPr>
            </w:pPr>
          </w:p>
        </w:tc>
        <w:tc>
          <w:tcPr>
            <w:tcW w:w="1984" w:type="dxa"/>
          </w:tcPr>
          <w:p w:rsidR="00896B5C" w:rsidRDefault="00896B5C" w:rsidP="00AA1675">
            <w:pPr>
              <w:spacing w:line="480" w:lineRule="auto"/>
              <w:jc w:val="center"/>
              <w:rPr>
                <w:rFonts w:ascii="Times New Roman" w:hAnsi="Times New Roman" w:cs="Times New Roman"/>
                <w:sz w:val="24"/>
                <w:szCs w:val="24"/>
              </w:rPr>
            </w:pPr>
          </w:p>
        </w:tc>
        <w:tc>
          <w:tcPr>
            <w:tcW w:w="1843" w:type="dxa"/>
          </w:tcPr>
          <w:p w:rsidR="00896B5C" w:rsidRDefault="00896B5C" w:rsidP="00AA1675">
            <w:pPr>
              <w:spacing w:line="480" w:lineRule="auto"/>
              <w:jc w:val="center"/>
              <w:rPr>
                <w:rFonts w:ascii="Times New Roman" w:hAnsi="Times New Roman" w:cs="Times New Roman"/>
                <w:sz w:val="24"/>
                <w:szCs w:val="24"/>
              </w:rPr>
            </w:pPr>
          </w:p>
        </w:tc>
        <w:tc>
          <w:tcPr>
            <w:tcW w:w="992" w:type="dxa"/>
          </w:tcPr>
          <w:p w:rsidR="00896B5C" w:rsidRDefault="00896B5C" w:rsidP="00AA1675">
            <w:pPr>
              <w:spacing w:line="480" w:lineRule="auto"/>
              <w:jc w:val="center"/>
              <w:rPr>
                <w:rFonts w:ascii="Times New Roman" w:hAnsi="Times New Roman" w:cs="Times New Roman"/>
                <w:sz w:val="24"/>
                <w:szCs w:val="24"/>
              </w:rPr>
            </w:pPr>
          </w:p>
        </w:tc>
        <w:tc>
          <w:tcPr>
            <w:tcW w:w="1701" w:type="dxa"/>
          </w:tcPr>
          <w:p w:rsidR="00896B5C" w:rsidRDefault="00896B5C" w:rsidP="00AA1675">
            <w:pPr>
              <w:spacing w:line="480" w:lineRule="auto"/>
              <w:jc w:val="center"/>
              <w:rPr>
                <w:rFonts w:ascii="Times New Roman" w:hAnsi="Times New Roman" w:cs="Times New Roman"/>
                <w:sz w:val="24"/>
                <w:szCs w:val="24"/>
              </w:rPr>
            </w:pPr>
          </w:p>
        </w:tc>
        <w:tc>
          <w:tcPr>
            <w:tcW w:w="1560" w:type="dxa"/>
          </w:tcPr>
          <w:p w:rsidR="00896B5C" w:rsidRDefault="00896B5C" w:rsidP="00AA1675">
            <w:pPr>
              <w:spacing w:line="480" w:lineRule="auto"/>
              <w:jc w:val="center"/>
              <w:rPr>
                <w:rFonts w:ascii="Times New Roman" w:hAnsi="Times New Roman" w:cs="Times New Roman"/>
                <w:sz w:val="24"/>
                <w:szCs w:val="24"/>
              </w:rPr>
            </w:pPr>
          </w:p>
        </w:tc>
        <w:tc>
          <w:tcPr>
            <w:tcW w:w="850" w:type="dxa"/>
          </w:tcPr>
          <w:p w:rsidR="00896B5C" w:rsidRDefault="00896B5C" w:rsidP="00AA1675">
            <w:pPr>
              <w:spacing w:line="480" w:lineRule="auto"/>
              <w:jc w:val="center"/>
              <w:rPr>
                <w:rFonts w:ascii="Times New Roman" w:hAnsi="Times New Roman" w:cs="Times New Roman"/>
                <w:sz w:val="24"/>
                <w:szCs w:val="24"/>
              </w:rPr>
            </w:pPr>
          </w:p>
        </w:tc>
        <w:tc>
          <w:tcPr>
            <w:tcW w:w="815" w:type="dxa"/>
          </w:tcPr>
          <w:p w:rsidR="00896B5C" w:rsidRDefault="00896B5C" w:rsidP="00AA1675">
            <w:pPr>
              <w:spacing w:line="480" w:lineRule="auto"/>
              <w:jc w:val="center"/>
              <w:rPr>
                <w:rFonts w:ascii="Times New Roman" w:hAnsi="Times New Roman" w:cs="Times New Roman"/>
                <w:sz w:val="24"/>
                <w:szCs w:val="24"/>
              </w:rPr>
            </w:pPr>
          </w:p>
        </w:tc>
      </w:tr>
      <w:tr w:rsidR="00896B5C" w:rsidTr="00AA1675">
        <w:tc>
          <w:tcPr>
            <w:tcW w:w="562" w:type="dxa"/>
          </w:tcPr>
          <w:p w:rsidR="00896B5C" w:rsidRDefault="00896B5C" w:rsidP="00AA1675">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69" w:type="dxa"/>
          </w:tcPr>
          <w:p w:rsidR="00896B5C" w:rsidRDefault="00896B5C" w:rsidP="00AA1675">
            <w:pPr>
              <w:spacing w:line="480" w:lineRule="auto"/>
              <w:jc w:val="center"/>
              <w:rPr>
                <w:rFonts w:ascii="Times New Roman" w:hAnsi="Times New Roman" w:cs="Times New Roman"/>
                <w:sz w:val="24"/>
                <w:szCs w:val="24"/>
              </w:rPr>
            </w:pPr>
            <w:r>
              <w:rPr>
                <w:rFonts w:ascii="Times New Roman" w:hAnsi="Times New Roman" w:cs="Times New Roman"/>
                <w:sz w:val="24"/>
                <w:szCs w:val="24"/>
              </w:rPr>
              <w:t>И т.д.</w:t>
            </w:r>
          </w:p>
        </w:tc>
        <w:tc>
          <w:tcPr>
            <w:tcW w:w="2084" w:type="dxa"/>
          </w:tcPr>
          <w:p w:rsidR="00896B5C" w:rsidRDefault="00896B5C" w:rsidP="00AA1675">
            <w:pPr>
              <w:spacing w:line="480" w:lineRule="auto"/>
              <w:jc w:val="center"/>
              <w:rPr>
                <w:rFonts w:ascii="Times New Roman" w:hAnsi="Times New Roman" w:cs="Times New Roman"/>
                <w:sz w:val="24"/>
                <w:szCs w:val="24"/>
              </w:rPr>
            </w:pPr>
          </w:p>
        </w:tc>
        <w:tc>
          <w:tcPr>
            <w:tcW w:w="1984" w:type="dxa"/>
          </w:tcPr>
          <w:p w:rsidR="00896B5C" w:rsidRDefault="00896B5C" w:rsidP="00AA1675">
            <w:pPr>
              <w:spacing w:line="480" w:lineRule="auto"/>
              <w:jc w:val="center"/>
              <w:rPr>
                <w:rFonts w:ascii="Times New Roman" w:hAnsi="Times New Roman" w:cs="Times New Roman"/>
                <w:sz w:val="24"/>
                <w:szCs w:val="24"/>
              </w:rPr>
            </w:pPr>
          </w:p>
        </w:tc>
        <w:tc>
          <w:tcPr>
            <w:tcW w:w="1843" w:type="dxa"/>
          </w:tcPr>
          <w:p w:rsidR="00896B5C" w:rsidRDefault="00896B5C" w:rsidP="00AA1675">
            <w:pPr>
              <w:spacing w:line="480" w:lineRule="auto"/>
              <w:jc w:val="center"/>
              <w:rPr>
                <w:rFonts w:ascii="Times New Roman" w:hAnsi="Times New Roman" w:cs="Times New Roman"/>
                <w:sz w:val="24"/>
                <w:szCs w:val="24"/>
              </w:rPr>
            </w:pPr>
          </w:p>
        </w:tc>
        <w:tc>
          <w:tcPr>
            <w:tcW w:w="992" w:type="dxa"/>
          </w:tcPr>
          <w:p w:rsidR="00896B5C" w:rsidRDefault="00896B5C" w:rsidP="00AA1675">
            <w:pPr>
              <w:spacing w:line="480" w:lineRule="auto"/>
              <w:jc w:val="center"/>
              <w:rPr>
                <w:rFonts w:ascii="Times New Roman" w:hAnsi="Times New Roman" w:cs="Times New Roman"/>
                <w:sz w:val="24"/>
                <w:szCs w:val="24"/>
              </w:rPr>
            </w:pPr>
          </w:p>
        </w:tc>
        <w:tc>
          <w:tcPr>
            <w:tcW w:w="1701" w:type="dxa"/>
          </w:tcPr>
          <w:p w:rsidR="00896B5C" w:rsidRDefault="00896B5C" w:rsidP="00AA1675">
            <w:pPr>
              <w:spacing w:line="480" w:lineRule="auto"/>
              <w:jc w:val="center"/>
              <w:rPr>
                <w:rFonts w:ascii="Times New Roman" w:hAnsi="Times New Roman" w:cs="Times New Roman"/>
                <w:sz w:val="24"/>
                <w:szCs w:val="24"/>
              </w:rPr>
            </w:pPr>
          </w:p>
        </w:tc>
        <w:tc>
          <w:tcPr>
            <w:tcW w:w="1560" w:type="dxa"/>
          </w:tcPr>
          <w:p w:rsidR="00896B5C" w:rsidRDefault="00896B5C" w:rsidP="00AA1675">
            <w:pPr>
              <w:spacing w:line="480" w:lineRule="auto"/>
              <w:jc w:val="center"/>
              <w:rPr>
                <w:rFonts w:ascii="Times New Roman" w:hAnsi="Times New Roman" w:cs="Times New Roman"/>
                <w:sz w:val="24"/>
                <w:szCs w:val="24"/>
              </w:rPr>
            </w:pPr>
          </w:p>
        </w:tc>
        <w:tc>
          <w:tcPr>
            <w:tcW w:w="850" w:type="dxa"/>
          </w:tcPr>
          <w:p w:rsidR="00896B5C" w:rsidRDefault="00896B5C" w:rsidP="00AA1675">
            <w:pPr>
              <w:spacing w:line="480" w:lineRule="auto"/>
              <w:jc w:val="center"/>
              <w:rPr>
                <w:rFonts w:ascii="Times New Roman" w:hAnsi="Times New Roman" w:cs="Times New Roman"/>
                <w:sz w:val="24"/>
                <w:szCs w:val="24"/>
              </w:rPr>
            </w:pPr>
          </w:p>
        </w:tc>
        <w:tc>
          <w:tcPr>
            <w:tcW w:w="815" w:type="dxa"/>
          </w:tcPr>
          <w:p w:rsidR="00896B5C" w:rsidRDefault="00896B5C" w:rsidP="00AA1675">
            <w:pPr>
              <w:spacing w:line="480" w:lineRule="auto"/>
              <w:jc w:val="center"/>
              <w:rPr>
                <w:rFonts w:ascii="Times New Roman" w:hAnsi="Times New Roman" w:cs="Times New Roman"/>
                <w:sz w:val="24"/>
                <w:szCs w:val="24"/>
              </w:rPr>
            </w:pPr>
          </w:p>
        </w:tc>
      </w:tr>
    </w:tbl>
    <w:p w:rsidR="00896B5C" w:rsidRDefault="00896B5C" w:rsidP="00896B5C">
      <w:pPr>
        <w:spacing w:after="0" w:line="240" w:lineRule="auto"/>
        <w:jc w:val="center"/>
        <w:rPr>
          <w:rFonts w:ascii="Times New Roman" w:hAnsi="Times New Roman" w:cs="Times New Roman"/>
          <w:sz w:val="24"/>
          <w:szCs w:val="24"/>
        </w:rPr>
      </w:pPr>
    </w:p>
    <w:p w:rsidR="00896B5C" w:rsidRPr="00D928D5" w:rsidRDefault="00896B5C" w:rsidP="00896B5C">
      <w:pPr>
        <w:spacing w:after="0" w:line="360" w:lineRule="auto"/>
        <w:rPr>
          <w:rFonts w:ascii="Times New Roman" w:hAnsi="Times New Roman" w:cs="Times New Roman"/>
          <w:sz w:val="24"/>
          <w:szCs w:val="24"/>
        </w:rPr>
      </w:pPr>
      <w:r w:rsidRPr="00D928D5">
        <w:rPr>
          <w:rFonts w:ascii="Times New Roman" w:hAnsi="Times New Roman" w:cs="Times New Roman"/>
          <w:sz w:val="24"/>
          <w:szCs w:val="24"/>
        </w:rPr>
        <w:t>Председатель       ____________________________</w:t>
      </w:r>
    </w:p>
    <w:p w:rsidR="00896B5C" w:rsidRPr="00D928D5" w:rsidRDefault="00896B5C" w:rsidP="00896B5C">
      <w:pPr>
        <w:spacing w:after="0" w:line="360" w:lineRule="auto"/>
        <w:rPr>
          <w:rFonts w:ascii="Times New Roman" w:hAnsi="Times New Roman" w:cs="Times New Roman"/>
          <w:sz w:val="24"/>
          <w:szCs w:val="24"/>
        </w:rPr>
      </w:pPr>
      <w:r w:rsidRPr="00D928D5">
        <w:rPr>
          <w:rFonts w:ascii="Times New Roman" w:hAnsi="Times New Roman" w:cs="Times New Roman"/>
          <w:sz w:val="24"/>
          <w:szCs w:val="24"/>
        </w:rPr>
        <w:t>Члены комиссии: ____________________________</w:t>
      </w:r>
    </w:p>
    <w:p w:rsidR="00896B5C" w:rsidRPr="00D928D5" w:rsidRDefault="00896B5C" w:rsidP="00896B5C">
      <w:pPr>
        <w:spacing w:after="0" w:line="360" w:lineRule="auto"/>
        <w:rPr>
          <w:rFonts w:ascii="Times New Roman" w:hAnsi="Times New Roman" w:cs="Times New Roman"/>
          <w:sz w:val="24"/>
          <w:szCs w:val="24"/>
        </w:rPr>
      </w:pPr>
      <w:r w:rsidRPr="00D928D5">
        <w:rPr>
          <w:rFonts w:ascii="Times New Roman" w:hAnsi="Times New Roman" w:cs="Times New Roman"/>
          <w:sz w:val="24"/>
          <w:szCs w:val="24"/>
        </w:rPr>
        <w:tab/>
      </w:r>
      <w:r w:rsidRPr="00D928D5">
        <w:rPr>
          <w:rFonts w:ascii="Times New Roman" w:hAnsi="Times New Roman" w:cs="Times New Roman"/>
          <w:sz w:val="24"/>
          <w:szCs w:val="24"/>
        </w:rPr>
        <w:tab/>
      </w:r>
      <w:r w:rsidRPr="00D928D5">
        <w:rPr>
          <w:rFonts w:ascii="Times New Roman" w:hAnsi="Times New Roman" w:cs="Times New Roman"/>
          <w:sz w:val="24"/>
          <w:szCs w:val="24"/>
        </w:rPr>
        <w:tab/>
        <w:t>____________________________</w:t>
      </w:r>
    </w:p>
    <w:p w:rsidR="00896B5C" w:rsidRPr="00D928D5" w:rsidRDefault="00896B5C" w:rsidP="00896B5C">
      <w:pPr>
        <w:spacing w:after="0" w:line="360" w:lineRule="auto"/>
        <w:rPr>
          <w:rFonts w:ascii="Times New Roman" w:hAnsi="Times New Roman" w:cs="Times New Roman"/>
          <w:sz w:val="24"/>
          <w:szCs w:val="24"/>
        </w:rPr>
      </w:pPr>
      <w:r w:rsidRPr="00D928D5">
        <w:rPr>
          <w:rFonts w:ascii="Times New Roman" w:hAnsi="Times New Roman" w:cs="Times New Roman"/>
          <w:sz w:val="24"/>
          <w:szCs w:val="24"/>
        </w:rPr>
        <w:tab/>
      </w:r>
      <w:r w:rsidRPr="00D928D5">
        <w:rPr>
          <w:rFonts w:ascii="Times New Roman" w:hAnsi="Times New Roman" w:cs="Times New Roman"/>
          <w:sz w:val="24"/>
          <w:szCs w:val="24"/>
        </w:rPr>
        <w:tab/>
      </w:r>
      <w:r w:rsidRPr="00D928D5">
        <w:rPr>
          <w:rFonts w:ascii="Times New Roman" w:hAnsi="Times New Roman" w:cs="Times New Roman"/>
          <w:sz w:val="24"/>
          <w:szCs w:val="24"/>
        </w:rPr>
        <w:tab/>
        <w:t>____________________________</w:t>
      </w:r>
    </w:p>
    <w:p w:rsidR="0087014C" w:rsidRDefault="00896B5C" w:rsidP="00896B5C">
      <w:pPr>
        <w:spacing w:after="0" w:line="360" w:lineRule="auto"/>
        <w:rPr>
          <w:rFonts w:ascii="Times New Roman" w:hAnsi="Times New Roman" w:cs="Times New Roman"/>
          <w:sz w:val="24"/>
          <w:szCs w:val="24"/>
        </w:rPr>
      </w:pPr>
      <w:r w:rsidRPr="00D928D5">
        <w:rPr>
          <w:rFonts w:ascii="Times New Roman" w:hAnsi="Times New Roman" w:cs="Times New Roman"/>
          <w:sz w:val="24"/>
          <w:szCs w:val="24"/>
        </w:rPr>
        <w:t>Секретарь             ____________________________</w:t>
      </w:r>
    </w:p>
    <w:sectPr w:rsidR="0087014C" w:rsidSect="00D928D5">
      <w:pgSz w:w="16838" w:h="11906" w:orient="landscape"/>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E0E96"/>
    <w:multiLevelType w:val="hybridMultilevel"/>
    <w:tmpl w:val="D5B4F85E"/>
    <w:lvl w:ilvl="0" w:tplc="05E0C30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57"/>
    <w:rsid w:val="001048A1"/>
    <w:rsid w:val="0020719F"/>
    <w:rsid w:val="002A7735"/>
    <w:rsid w:val="002F5D45"/>
    <w:rsid w:val="005F2F9A"/>
    <w:rsid w:val="00807978"/>
    <w:rsid w:val="0087014C"/>
    <w:rsid w:val="00896B5C"/>
    <w:rsid w:val="008C2057"/>
    <w:rsid w:val="00DA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4D919-9A27-484C-9686-68844C98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735"/>
    <w:pPr>
      <w:ind w:left="720"/>
      <w:contextualSpacing/>
    </w:pPr>
  </w:style>
  <w:style w:type="paragraph" w:styleId="a4">
    <w:name w:val="Balloon Text"/>
    <w:basedOn w:val="a"/>
    <w:link w:val="a5"/>
    <w:uiPriority w:val="99"/>
    <w:semiHidden/>
    <w:unhideWhenUsed/>
    <w:rsid w:val="008701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7014C"/>
    <w:rPr>
      <w:rFonts w:ascii="Segoe UI" w:hAnsi="Segoe UI" w:cs="Segoe UI"/>
      <w:sz w:val="18"/>
      <w:szCs w:val="18"/>
    </w:rPr>
  </w:style>
  <w:style w:type="table" w:styleId="a6">
    <w:name w:val="Table Grid"/>
    <w:basedOn w:val="a1"/>
    <w:uiPriority w:val="39"/>
    <w:rsid w:val="00896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11</Pages>
  <Words>3091</Words>
  <Characters>17623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VVTIH</dc:creator>
  <cp:keywords/>
  <dc:description/>
  <cp:lastModifiedBy>VVTIH</cp:lastModifiedBy>
  <cp:revision>5</cp:revision>
  <cp:lastPrinted>2022-05-18T02:38:00Z</cp:lastPrinted>
  <dcterms:created xsi:type="dcterms:W3CDTF">2022-05-17T23:57:00Z</dcterms:created>
  <dcterms:modified xsi:type="dcterms:W3CDTF">2022-05-18T02:44:00Z</dcterms:modified>
</cp:coreProperties>
</file>