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0D" w:rsidRDefault="00325EEC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ПРОФЕССИОНАЛНЬНОГО</w:t>
      </w:r>
      <w:r w:rsidR="00B5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B5316F" w:rsidRDefault="00816CB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НАСЕЛЕНИЯ </w:t>
      </w:r>
      <w:r w:rsidR="00B5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«Дальнегорский индустриально-технологический колледж»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P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C3D" w:rsidRPr="00407984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</w:p>
    <w:p w:rsidR="00BF7C3D" w:rsidRPr="007022A6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разработке рабочей программы </w:t>
      </w:r>
      <w:r w:rsidRPr="007022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</w:t>
      </w:r>
      <w:r w:rsidR="000805E4" w:rsidRPr="007022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предмета</w:t>
      </w:r>
    </w:p>
    <w:p w:rsidR="00BF7C3D" w:rsidRPr="007022A6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2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общеобразовательным </w:t>
      </w:r>
      <w:r w:rsidR="000805E4" w:rsidRPr="007022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предметам</w:t>
      </w:r>
    </w:p>
    <w:p w:rsidR="00BF7C3D" w:rsidRPr="00407984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среднего профессионального образования</w:t>
      </w: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348" w:rsidRDefault="006D3348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48" w:rsidRDefault="006D3348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48" w:rsidRDefault="006D3348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3D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</w:p>
    <w:p w:rsid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в образовательном процессе</w:t>
      </w:r>
    </w:p>
    <w:p w:rsid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Совета</w:t>
      </w:r>
    </w:p>
    <w:p w:rsidR="00B5316F" w:rsidRP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</w:t>
      </w:r>
      <w:r w:rsidR="006E1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01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 w:rsidR="00325E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Pr="00407984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225A7B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2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Дальнегорск</w:t>
      </w:r>
    </w:p>
    <w:p w:rsidR="00325EEC" w:rsidRPr="002E2AD5" w:rsidRDefault="00325EEC" w:rsidP="00816C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</w:t>
      </w:r>
      <w:r w:rsidRPr="002E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ермины и определения</w:t>
      </w:r>
    </w:p>
    <w:p w:rsidR="00325EEC" w:rsidRPr="002E2AD5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учебного плана ООП СПО на базе основного общего образования с получением среднего общего образования, содержащий общеобразовательные и дополнительные учебные </w:t>
      </w:r>
      <w:r w:rsidR="005C3AA8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 на их изучение с учетом осваиваемой профессии или специальности СПО.</w:t>
      </w:r>
    </w:p>
    <w:p w:rsidR="00325EEC" w:rsidRPr="002E2AD5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</w:t>
      </w:r>
      <w:r w:rsidR="00816CBF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обязательных предметных областей федерального государственного образовательного стандарта сред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общего образования (далее – 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СОО), включенные в общеобразовательный цикл ООП СПО на базе основного общего образования с получением среднего общего образования с учетом осваиваемой профессии или специальности СПО. Различают базовые и профильные учебные </w:t>
      </w:r>
      <w:r w:rsidR="00816CBF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EC" w:rsidRPr="002E2AD5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учебные </w:t>
      </w:r>
      <w:r w:rsidR="00816CBF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</w:t>
      </w:r>
      <w:r w:rsidR="00816CBF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и по выбору из обязательных предметных областей ФГОС СОО, изучаемые с учетом требований ФГОС СОО на базовом уровне в пределах освоения ООП СПО на базе основного общего образования с получением среднего общего образования.</w:t>
      </w:r>
    </w:p>
    <w:p w:rsidR="00325EEC" w:rsidRPr="002E2AD5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учебные </w:t>
      </w:r>
      <w:r w:rsidR="00816CBF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учебные </w:t>
      </w:r>
      <w:r w:rsidR="005C3AA8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изучаемые в соответствии с требованиями ФГОС СОО на базовом уровне в пределах освоения ООП СПО на базе основного общего образования с получением среднего общего образования, но более углубленно с учетом профиля профессионального образования, специфики осваиваемой профессии или специальности СПО.</w:t>
      </w:r>
    </w:p>
    <w:p w:rsidR="00325EEC" w:rsidRPr="002E2AD5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учебные </w:t>
      </w:r>
      <w:r w:rsidR="00816CBF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учебные предметы, курсы по выбору обучающихся, предлагаемые организацией, осуществляющей образовательную деятельность, в соответствии со спецификой и возможностями образовательной организации (например, «Искусство», «Мировая художественная культура», «Психология»,</w:t>
      </w:r>
      <w:proofErr w:type="gramEnd"/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«Технология», «Дизайн», «История родного края», «Экология моего края», «Эффективное поведение на рынке труда» и др.)</w:t>
      </w:r>
      <w:proofErr w:type="gramEnd"/>
    </w:p>
    <w:p w:rsidR="00325EEC" w:rsidRPr="002E2AD5" w:rsidRDefault="002E2AD5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– </w:t>
      </w:r>
      <w:r w:rsidR="00325EEC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25EEC" w:rsidRPr="00515AB7" w:rsidRDefault="002E2AD5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– </w:t>
      </w:r>
      <w:r w:rsidR="00325EEC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организации образовательной</w:t>
      </w:r>
      <w:r w:rsidR="00325EEC"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EEC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="00325EEC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25EEC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</w:t>
      </w:r>
    </w:p>
    <w:p w:rsidR="0058634E" w:rsidRDefault="0058634E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hAnsi="Times New Roman"/>
          <w:bCs/>
          <w:sz w:val="28"/>
          <w:szCs w:val="28"/>
        </w:rPr>
        <w:t xml:space="preserve">ЛР – это личностное развитие обучающихся и их социализация, </w:t>
      </w:r>
      <w:r w:rsidRPr="00515AB7">
        <w:rPr>
          <w:rFonts w:ascii="Times New Roman" w:hAnsi="Times New Roman"/>
          <w:bCs/>
          <w:sz w:val="28"/>
          <w:szCs w:val="28"/>
        </w:rPr>
        <w:lastRenderedPageBreak/>
        <w:t>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будущих специалистов среднего звена/рабочих служащих на практике, профессиональная ориентация, усвоение норм поведения на основе базовых ценностей, их духовно-нравственное, гражданско-патриотическое воспитание, укрепление психического здоровья и физическое воспитание.</w:t>
      </w:r>
    </w:p>
    <w:p w:rsid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EEC" w:rsidRPr="00325EEC" w:rsidRDefault="00325EEC" w:rsidP="00816CBF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основа реализации среднего общего образования в пределах ООП СПО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68 Федерального закона от 29 декабря 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об образовании), в случае получения среднего профессионального образования на базе основного общего образования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образования, ООП СПО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вопросы получения среднего общего образования в пределах ООП СПО регламентируют следующие нормативные документы:</w:t>
      </w:r>
    </w:p>
    <w:p w:rsidR="00252FC1" w:rsidRPr="00515AB7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об образовании;</w:t>
      </w:r>
    </w:p>
    <w:p w:rsidR="0058634E" w:rsidRPr="00A70EC9" w:rsidRDefault="0058634E" w:rsidP="005863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5AB7">
        <w:rPr>
          <w:rFonts w:ascii="Times New Roman" w:hAnsi="Times New Roman"/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17 мая 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 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14 июня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28 мая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примерных основных образовательных программ, проведения их экспертизы и ведения 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реестра примерных основных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16 августа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968 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25 октября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заполнения, учета и выдачи дипломов о среднем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и их дубликатов»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14 февраля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"Об утверждении порядка заполнения, учета и выдачи аттестатов об основном общем и среднем общем образовании и их дубликатов;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29 октября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1199 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профессий и специальностей среднего профессионального образования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просвещения России 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190, </w:t>
      </w:r>
      <w:proofErr w:type="spell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1512 от 7 ноября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5E4" w:rsidRPr="00252FC1" w:rsidRDefault="000805E4" w:rsidP="000805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Минпросвещения России от 13.07.2021 № 450 «О внесении изменений в федеральные государственные образовательные стандарты среднего профессионального образования»;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17 марта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06-259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доработанных методических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20 июня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ТС-194/08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изучения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обязательного для изучения на уровне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28 августа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АК-2563/05 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рекомендациях по организации образовательной деятельности с использованием сетевых форм реализации образовательных программ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 февраля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06-156 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7BD3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нструктивно-методическое</w:t>
      </w:r>
      <w:proofErr w:type="gram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письмопо организации применения современных методик и программпреподавания по общеобразовательным дисциплинам в системе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образования, учитывающих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потребности обучающихся образовательных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реализующих программы среднего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июля 2020 г. № 05-772;</w:t>
      </w:r>
    </w:p>
    <w:p w:rsidR="005171EA" w:rsidRDefault="005171EA" w:rsidP="0051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Примерная программа общеобразовательной учебной дисциплины для профессиональных образовательных организаций // </w:t>
      </w:r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Федеральным государственным автономным учреждением«Федеральный институт развития образования» (ФГАУ «ФИРО»)в качестве примерной программы для реализации основной профессиональнойобразовательной программы СПО на базе основного общего образованияс получением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2015 год.</w:t>
      </w:r>
    </w:p>
    <w:p w:rsidR="00252FC1" w:rsidRDefault="00887BD3" w:rsidP="00225A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.Одобрена 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образованию(протокол от 28 июня 2016 г. № 2/16-з)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2017 года.</w:t>
      </w:r>
    </w:p>
    <w:p w:rsidR="0004310C" w:rsidRDefault="0004310C" w:rsidP="000431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061689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Рабочая программа воспитания КГА ПОУ «ДИТК», составленная по </w:t>
      </w:r>
      <w:r w:rsidR="008B2391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рабочей программе воспитания</w:t>
      </w:r>
      <w:bookmarkStart w:id="1" w:name="_Hlk88061672"/>
      <w:r w:rsidR="002E2AD5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ФИРО </w:t>
      </w:r>
      <w:proofErr w:type="spellStart"/>
      <w:r w:rsidR="005F74EC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14.05.2021г.</w:t>
      </w:r>
      <w:bookmarkEnd w:id="1"/>
    </w:p>
    <w:bookmarkEnd w:id="0"/>
    <w:p w:rsidR="0004310C" w:rsidRDefault="0004310C" w:rsidP="005C3AA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FC1" w:rsidRPr="00252FC1" w:rsidRDefault="005171EA" w:rsidP="005C3AA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1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1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 </w:t>
      </w:r>
      <w:r w:rsidR="0081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3317F8" w:rsidRPr="003317F8" w:rsidRDefault="007C07FE" w:rsidP="005171EA">
      <w:pPr>
        <w:spacing w:after="0"/>
        <w:ind w:firstLine="709"/>
        <w:jc w:val="both"/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Рабочая программа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частью обр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азовательной программы (далее – 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ОП) профессиональной образовательной организации (далее – ПОО) и предназначенный для реализации требований Федерального государственного образовательного стандарта (далее – ФГОС) по профессии или специальности среднего профессионального образования (далее – СПО).</w:t>
      </w:r>
    </w:p>
    <w:p w:rsidR="003317F8" w:rsidRPr="003317F8" w:rsidRDefault="003317F8" w:rsidP="003317F8">
      <w:pPr>
        <w:spacing w:after="0"/>
        <w:ind w:firstLine="709"/>
        <w:jc w:val="both"/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рабочих программах по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 содержание обучения, в том числе изучаемое на профильном уровне с учетом его значимости для освоения ООП СПО; последовательность изучения материала, распределение часов по разделам и темам, лабораторные и практические занятия, тематику рефератов, выполнение индивидуальных проектов, формы и методы текущего контроля и оценки учебных достижений, промежуточной аттестации студентов, рекомендуемые учебные пособия и др.</w:t>
      </w:r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изменения, внесенные в рабочие программы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фиксируют в пояснительных записках к этим программам.</w:t>
      </w:r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среднего общего образования в пределах освоения ООП СПО необходимо обеспечить достижение всех результатов, обозначенных ФГОС СОО. Для обеспечения достижения этой цели преподаватель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применять современные образовательные технологии и решить следующие задачи:</w:t>
      </w:r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содержательную интеграцию программ общего и профессионального образования;</w:t>
      </w:r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интенсификацию освоения результатов среднего общего образования и опережающего освоения результатов среднего профессионального образования.</w:t>
      </w:r>
    </w:p>
    <w:p w:rsidR="00C43F6E" w:rsidRPr="00C43F6E" w:rsidRDefault="00C43F6E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первого курса в рамках освоения общеобразовательного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планирование проведения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олимпиад, развитие которых может сформировать интерес обучающихся к изучаемым дисциплинам.</w:t>
      </w:r>
    </w:p>
    <w:p w:rsidR="00C43F6E" w:rsidRPr="00C43F6E" w:rsidRDefault="00C43F6E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здоровья и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применять технологию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подхода. Для данной </w:t>
      </w:r>
      <w:r w:rsidR="000D5B65"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необходимо применять персонифицированные методики преподавания общеобразовательных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учитывающие особенности нозологии обучающегося. Определенные эффекты для данной категории лиц дают бинарные уроки.</w:t>
      </w:r>
    </w:p>
    <w:p w:rsidR="00C43F6E" w:rsidRPr="00C43F6E" w:rsidRDefault="00C43F6E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освоения общеобразовательных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самые передовые информационно-коммуникационные технологии, применять всю линейку мультимедиа-технологий, различных средств общего назначения, программных средств обучения: электронных учебников и пособий, охватывающих как весь курс изучения учебной дисциплины, так и отдельно его крупные разделы; средства для тренировки и контроля полученных знаний и профессиональных умений; применять видеоуроки и электронные конференции, презентации для визуального и звукового сопровождения словесных методов обучения.</w:t>
      </w:r>
    </w:p>
    <w:p w:rsidR="0042054F" w:rsidRDefault="00C43F6E" w:rsidP="00C43F6E">
      <w:pPr>
        <w:spacing w:after="0"/>
        <w:ind w:firstLine="709"/>
        <w:jc w:val="both"/>
      </w:pP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дистанционных технологий и электронного обучения, расширяет возможности коммуникации участников образовательного процесса с целью выполнения групповых проектов, оперативной корректировки хода выполнения заданий, возможностей удаленного доступа к источнику информации. Наряду с предметными компетенциями осваиваются компетенции по информационно коммуникационным технологиям, которые важны для современного специалиста.</w:t>
      </w:r>
    </w:p>
    <w:p w:rsidR="00C43F6E" w:rsidRDefault="0042054F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ООП СПО с применением сетевой формы взаимодействия могут быть заключены договоры о совместной деятельности в сфере реализации общеобразовательных дисциплин между профессиональными образовательными и общеобразовательными организациями.</w:t>
      </w:r>
    </w:p>
    <w:p w:rsidR="007C07FE" w:rsidRPr="003317F8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единой для всех форм обучения: очной, очно-заочной (вечерней), заочной, экстерната.</w:t>
      </w:r>
    </w:p>
    <w:p w:rsidR="007C07FE" w:rsidRPr="003317F8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программа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и содержание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реализации программы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и оценку результатов освоения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Титульный лист должен содержать (Приложение 1):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наименование образовательного учреждения в соответствии с уставом;</w:t>
      </w:r>
    </w:p>
    <w:p w:rsidR="007C07FE" w:rsidRPr="007C07FE" w:rsidRDefault="00515AB7" w:rsidP="00515AB7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7FE"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7C07FE"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7FE" w:rsidRPr="007C07FE" w:rsidRDefault="00515AB7" w:rsidP="00515AB7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7FE"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по принадлежности рабочей программы специальности (профессии);</w:t>
      </w:r>
    </w:p>
    <w:p w:rsidR="007C07FE" w:rsidRPr="007C07FE" w:rsidRDefault="00515AB7" w:rsidP="00515AB7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C07FE"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наименование специальности (профессии);</w:t>
      </w:r>
    </w:p>
    <w:p w:rsidR="007C07FE" w:rsidRPr="007C07FE" w:rsidRDefault="00515AB7" w:rsidP="00515AB7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07FE"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разработки.</w:t>
      </w:r>
    </w:p>
    <w:p w:rsidR="007C07FE" w:rsidRPr="007C07FE" w:rsidRDefault="007C07FE" w:rsidP="00515A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 титульным листом указывается, на основе каких документов разработана рабочая программа, содержатся сведения об организации, авторе и рецензенте</w:t>
      </w:r>
      <w:r w:rsid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 заключения – Приложение 4)</w:t>
      </w: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проставляется гриф рассмотрения на заседании ЦМК (Приложение 2). </w:t>
      </w:r>
    </w:p>
    <w:p w:rsidR="00832E39" w:rsidRPr="00832E39" w:rsidRDefault="00832E39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Содержание рабочей программы (Приложение 3) включает в себя разделы:</w:t>
      </w:r>
    </w:p>
    <w:p w:rsidR="00B017E6" w:rsidRPr="002A753A" w:rsidRDefault="00B017E6" w:rsidP="00832E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r w:rsidRPr="002A7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раскрывать:</w:t>
      </w:r>
    </w:p>
    <w:p w:rsidR="00B017E6" w:rsidRPr="00DC1BD1" w:rsidRDefault="00B017E6" w:rsidP="00832E39">
      <w:pPr>
        <w:pStyle w:val="a7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документов, на основании которых разработана рабочая программа;</w:t>
      </w:r>
    </w:p>
    <w:p w:rsidR="00B017E6" w:rsidRPr="00DC1BD1" w:rsidRDefault="00B017E6" w:rsidP="00832E39">
      <w:pPr>
        <w:pStyle w:val="a7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реализации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требования ФГОС СОО.</w:t>
      </w:r>
    </w:p>
    <w:p w:rsidR="009F3C78" w:rsidRPr="00B017E6" w:rsidRDefault="00B017E6" w:rsidP="00832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пояснительной записке не стоит относиться небрежно, формально, поскольку именно она характеризует сущность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место в подготовке специалиста.</w:t>
      </w:r>
    </w:p>
    <w:p w:rsidR="002A753A" w:rsidRPr="00DC1BD1" w:rsidRDefault="002A753A" w:rsidP="00832E3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81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предмета: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рабочей программы;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профили профессионального образования;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нормативный объем часов, выделяемых на изучение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(лабораторные работы, практические занятия и т.д.);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организации итогового контроля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планом.</w:t>
      </w:r>
    </w:p>
    <w:p w:rsidR="002A753A" w:rsidRPr="00DC1BD1" w:rsidRDefault="002A753A" w:rsidP="00832E3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81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  <w:r w:rsidR="0081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7E96" w:rsidRDefault="002A753A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принадлежность </w:t>
      </w:r>
      <w:r w:rsidR="00816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циклу в соответствии с учебным планом.</w:t>
      </w:r>
    </w:p>
    <w:p w:rsidR="002A753A" w:rsidRPr="00DC1BD1" w:rsidRDefault="002A753A" w:rsidP="00832E3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602A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D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Область применения программы:</w:t>
      </w:r>
      <w:r w:rsidR="000D31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среднего общего образования в пределах ППССЗ (ППКРС) по специальности (профессии) СПО в соответствии с ФГОС среднего общего образования с учетом профиля получаемого профессионального образования.</w:t>
      </w:r>
    </w:p>
    <w:p w:rsidR="002A753A" w:rsidRPr="00515AB7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Место </w:t>
      </w:r>
      <w:r w:rsidR="00602A1C" w:rsidRPr="00515AB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предмета</w:t>
      </w:r>
      <w:r w:rsidRPr="00515AB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в структуре</w:t>
      </w:r>
      <w:r w:rsidR="000D31B0" w:rsidRPr="00515AB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(ППКРС): прописывается принадлежность </w:t>
      </w:r>
      <w:r w:rsidR="00602A1C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предмета</w:t>
      </w:r>
      <w:r w:rsidR="00832E39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предметной области</w:t>
      </w:r>
      <w:r w:rsidR="00602A1C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2943"/>
        <w:gridCol w:w="4253"/>
        <w:gridCol w:w="2374"/>
      </w:tblGrid>
      <w:tr w:rsidR="00602A1C" w:rsidRPr="00515AB7" w:rsidTr="000D31B0">
        <w:tc>
          <w:tcPr>
            <w:tcW w:w="2943" w:type="dxa"/>
            <w:vAlign w:val="center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Область</w:t>
            </w:r>
          </w:p>
        </w:tc>
        <w:tc>
          <w:tcPr>
            <w:tcW w:w="4253" w:type="dxa"/>
            <w:vAlign w:val="center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Относящиеся дисциплины</w:t>
            </w:r>
          </w:p>
        </w:tc>
        <w:tc>
          <w:tcPr>
            <w:tcW w:w="2374" w:type="dxa"/>
            <w:vAlign w:val="center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Уровень: базовый (Б) или углубленный (У)</w:t>
            </w:r>
          </w:p>
        </w:tc>
      </w:tr>
      <w:tr w:rsidR="00602A1C" w:rsidRPr="00515AB7" w:rsidTr="000D31B0">
        <w:tc>
          <w:tcPr>
            <w:tcW w:w="294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Литература с русским языком</w:t>
            </w:r>
          </w:p>
        </w:tc>
        <w:tc>
          <w:tcPr>
            <w:tcW w:w="425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Литература;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Русский язык</w:t>
            </w:r>
          </w:p>
        </w:tc>
        <w:tc>
          <w:tcPr>
            <w:tcW w:w="2374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</w:tc>
      </w:tr>
      <w:tr w:rsidR="00602A1C" w:rsidRPr="00515AB7" w:rsidTr="000D31B0">
        <w:tc>
          <w:tcPr>
            <w:tcW w:w="294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Иностранные языки</w:t>
            </w:r>
          </w:p>
        </w:tc>
        <w:tc>
          <w:tcPr>
            <w:tcW w:w="425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Основной иностранный язык;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Второй иностранный язык</w:t>
            </w:r>
          </w:p>
        </w:tc>
        <w:tc>
          <w:tcPr>
            <w:tcW w:w="2374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</w:tc>
      </w:tr>
      <w:tr w:rsidR="00602A1C" w:rsidRPr="00515AB7" w:rsidTr="000D31B0">
        <w:tc>
          <w:tcPr>
            <w:tcW w:w="294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Науки общественной сферы</w:t>
            </w:r>
          </w:p>
        </w:tc>
        <w:tc>
          <w:tcPr>
            <w:tcW w:w="425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История;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Россия в мире (вместо истории);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География;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Обществознание;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Экономика;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 xml:space="preserve">Право </w:t>
            </w:r>
          </w:p>
        </w:tc>
        <w:tc>
          <w:tcPr>
            <w:tcW w:w="2374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 xml:space="preserve">Б, У 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</w:tc>
      </w:tr>
      <w:tr w:rsidR="00602A1C" w:rsidRPr="00515AB7" w:rsidTr="000D31B0">
        <w:tc>
          <w:tcPr>
            <w:tcW w:w="294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Информатика с математикой</w:t>
            </w:r>
          </w:p>
        </w:tc>
        <w:tc>
          <w:tcPr>
            <w:tcW w:w="425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Информатика;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Математика</w:t>
            </w:r>
          </w:p>
        </w:tc>
        <w:tc>
          <w:tcPr>
            <w:tcW w:w="2374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</w:tc>
      </w:tr>
      <w:tr w:rsidR="00602A1C" w:rsidRPr="00515AB7" w:rsidTr="000D31B0">
        <w:tc>
          <w:tcPr>
            <w:tcW w:w="294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Науки естественные</w:t>
            </w:r>
          </w:p>
        </w:tc>
        <w:tc>
          <w:tcPr>
            <w:tcW w:w="425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Физика;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Биология;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Естествознание;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Химия;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 xml:space="preserve">Астрономия </w:t>
            </w:r>
          </w:p>
        </w:tc>
        <w:tc>
          <w:tcPr>
            <w:tcW w:w="2374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Б, У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</w:t>
            </w:r>
          </w:p>
        </w:tc>
      </w:tr>
      <w:tr w:rsidR="00602A1C" w:rsidRPr="00515AB7" w:rsidTr="000D31B0">
        <w:tc>
          <w:tcPr>
            <w:tcW w:w="294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Экология, физкультура и ОБЖ</w:t>
            </w:r>
          </w:p>
        </w:tc>
        <w:tc>
          <w:tcPr>
            <w:tcW w:w="4253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ОБЖ;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Экология;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Физкультура</w:t>
            </w:r>
          </w:p>
        </w:tc>
        <w:tc>
          <w:tcPr>
            <w:tcW w:w="2374" w:type="dxa"/>
          </w:tcPr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</w:t>
            </w:r>
          </w:p>
          <w:p w:rsidR="00602A1C" w:rsidRPr="00515AB7" w:rsidRDefault="00602A1C" w:rsidP="0060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515AB7">
              <w:rPr>
                <w:sz w:val="28"/>
                <w:szCs w:val="24"/>
              </w:rPr>
              <w:t>Б</w:t>
            </w:r>
          </w:p>
        </w:tc>
      </w:tr>
    </w:tbl>
    <w:p w:rsidR="00602A1C" w:rsidRPr="00515AB7" w:rsidRDefault="00602A1C" w:rsidP="0060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BE3" w:rsidRPr="00515AB7" w:rsidRDefault="00352BE3" w:rsidP="0060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05" w:rsidRPr="00515AB7" w:rsidRDefault="00225A7B" w:rsidP="0060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7B0705" w:rsidRPr="00515A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705" w:rsidRPr="00225A7B" w:rsidRDefault="007B0705" w:rsidP="0060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«Информатика» входит в состав обязательной предметной области </w:t>
      </w:r>
      <w:r w:rsidR="0069683A" w:rsidRPr="00515AB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 с математикой» ФГОС СОО.</w:t>
      </w:r>
    </w:p>
    <w:p w:rsidR="0069683A" w:rsidRPr="007B0705" w:rsidRDefault="0069683A" w:rsidP="0060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A753A" w:rsidRPr="0069683A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Результаты освоения </w:t>
      </w:r>
      <w:r w:rsidR="00602A1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предмета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личностных и метапредметных результатов общим компетенциям: определяются личностные и </w:t>
      </w:r>
      <w:proofErr w:type="spell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="00A3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согласно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общим компетенциям в соответствии с ФГОС по специальности (профессии) СПО.</w:t>
      </w:r>
    </w:p>
    <w:p w:rsidR="002A753A" w:rsidRPr="00930257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Предметные результаты изучения </w:t>
      </w:r>
      <w:r w:rsidR="00602A1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  <w:r w:rsidR="00A34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формулируются предметные требования, предъявляемые к </w:t>
      </w:r>
      <w:proofErr w:type="gram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ФГОС среднего общего образования.</w:t>
      </w:r>
    </w:p>
    <w:p w:rsidR="00930257" w:rsidRPr="0069683A" w:rsidRDefault="00930257" w:rsidP="0093025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9683A" w:rsidRPr="00BC0555" w:rsidRDefault="00225A7B" w:rsidP="0069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69683A" w:rsidRPr="00BC0555" w:rsidRDefault="0069683A" w:rsidP="0069683A">
      <w:pPr>
        <w:pStyle w:val="a9"/>
        <w:shd w:val="clear" w:color="auto" w:fill="FFFFFF"/>
        <w:spacing w:before="0" w:beforeAutospacing="0" w:after="0" w:afterAutospacing="0" w:line="294" w:lineRule="atLeast"/>
        <w:jc w:val="both"/>
      </w:pPr>
      <w:r w:rsidRPr="00BC0555">
        <w:rPr>
          <w:b/>
          <w:bCs/>
        </w:rPr>
        <w:t>1.3. Цели и задачи предмета – требования к результатам освоения предмета: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Освоение содержания учебного предмета «Информатика» обеспечивает достижение студентами следующих результатов: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rPr>
          <w:b/>
          <w:bCs/>
        </w:rPr>
        <w:t>личностных: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осознание своего места в информационном обществе;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69683A" w:rsidRPr="00BC0555" w:rsidRDefault="0069683A" w:rsidP="00930257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− готовность к продолжению образования и повышению квалификации в</w:t>
      </w:r>
    </w:p>
    <w:p w:rsidR="00A7270B" w:rsidRPr="00BC0555" w:rsidRDefault="0069683A" w:rsidP="00A7270B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BC0555">
        <w:t>избранной профессиональной деятельности на основе развития личных информационно-коммуникационных компетенций;</w:t>
      </w:r>
    </w:p>
    <w:p w:rsidR="001E1579" w:rsidRPr="00515AB7" w:rsidRDefault="00BC0555" w:rsidP="00BC055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15AB7">
        <w:rPr>
          <w:b/>
        </w:rPr>
        <w:t>личностные результаты</w:t>
      </w:r>
      <w:r w:rsidR="00A7270B" w:rsidRPr="00515AB7">
        <w:rPr>
          <w:b/>
        </w:rPr>
        <w:t xml:space="preserve"> в соответствии с программой воспитания</w:t>
      </w:r>
      <w:r w:rsidR="0058634E" w:rsidRPr="00515AB7">
        <w:rPr>
          <w:b/>
        </w:rPr>
        <w:t xml:space="preserve"> в пределах ППССЗ (ППКРС) по специальности (профессии) СПО</w:t>
      </w:r>
      <w:r w:rsidR="007E1EA5" w:rsidRPr="00515AB7">
        <w:rPr>
          <w:b/>
        </w:rPr>
        <w:t>.</w:t>
      </w:r>
    </w:p>
    <w:p w:rsidR="002A753A" w:rsidRPr="002A753A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Перечень тем </w:t>
      </w:r>
      <w:proofErr w:type="gramStart"/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индивидуальных проектов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(информационных, творческих, социальных, прикладных и др.): указывается перечень тем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индивидуальных проектов выполняемых обучающимся самостоятельно под руководством преподавателя.</w:t>
      </w:r>
    </w:p>
    <w:p w:rsidR="002A753A" w:rsidRPr="00BC0555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A75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Количество часов</w:t>
      </w:r>
      <w:r w:rsidR="00A341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освоение программы </w:t>
      </w:r>
      <w:r w:rsidR="00602A1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предмета</w:t>
      </w:r>
      <w:r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832E39"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указывается расчет</w:t>
      </w:r>
      <w:r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максимальной учебной нагрузки, обязательной аудиторной учебной нагрузки, а также часы, отводимые на самостоятельную внеаудиторную работу обучающихся</w:t>
      </w:r>
      <w:r w:rsidR="00B82921" w:rsidRPr="00B8292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BC05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0555" w:rsidRPr="002A753A" w:rsidRDefault="00BC0555" w:rsidP="00BC055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A753A" w:rsidRPr="00DC1BD1" w:rsidRDefault="002A753A" w:rsidP="00832E39">
      <w:pPr>
        <w:tabs>
          <w:tab w:val="left" w:pos="851"/>
          <w:tab w:val="left" w:pos="993"/>
          <w:tab w:val="left" w:pos="309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Структура </w:t>
      </w:r>
      <w:r w:rsidR="00AB67BC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содержание</w:t>
      </w:r>
      <w:r w:rsidR="00A341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02A1C" w:rsidRPr="005863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учебного предмета</w:t>
      </w:r>
      <w:r w:rsidRPr="005863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2A753A" w:rsidRDefault="002A753A" w:rsidP="00832E39">
      <w:pPr>
        <w:pStyle w:val="a7"/>
        <w:numPr>
          <w:ilvl w:val="0"/>
          <w:numId w:val="8"/>
        </w:numPr>
        <w:tabs>
          <w:tab w:val="left" w:pos="993"/>
          <w:tab w:val="left" w:pos="309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табличной форме отражается объем </w:t>
      </w:r>
      <w:r w:rsidR="00602A1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виды учебной работы. В графе вид учебной работы прописывается максимальная учебная нагрузка (всего),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обязательная аудиторная учебнаянагрузка, 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 числе прописывается объем часов, отводимый на лабораторные работы, практические занятия, контрольные работы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внеаудиторная работа обучающихся (в том числе самостоятельная работа над индивидуальным проектом (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если предусмотрено)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иписьменной экзаменационной работой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Указываются другие виды самостоятельной </w:t>
      </w:r>
      <w:r w:rsidR="00AB67BC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внеаудиторной работы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их наличии (реферат, расчетно-графическая работа и др.) Указывается форма промежуточной и итоговой аттестации.</w:t>
      </w:r>
    </w:p>
    <w:p w:rsidR="002A753A" w:rsidRPr="00DC1BD1" w:rsidRDefault="002A753A" w:rsidP="00832E39">
      <w:pPr>
        <w:pStyle w:val="a7"/>
        <w:numPr>
          <w:ilvl w:val="0"/>
          <w:numId w:val="8"/>
        </w:numPr>
        <w:tabs>
          <w:tab w:val="left" w:pos="993"/>
          <w:tab w:val="left" w:pos="309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плани содержание </w:t>
      </w:r>
      <w:r w:rsidR="00602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53A" w:rsidRPr="00DC1BD1" w:rsidRDefault="002A753A" w:rsidP="00832E39">
      <w:pPr>
        <w:tabs>
          <w:tab w:val="left" w:pos="30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форме отражается тематический план, где указываются наименование разделов, а также самостоятельной внеаудиторная работа. Объем часов определяется по каждой позиции. </w:t>
      </w:r>
    </w:p>
    <w:p w:rsidR="002A753A" w:rsidRPr="00DC1BD1" w:rsidRDefault="002A753A" w:rsidP="00832E39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видов деятельности студентов на уровне учебных действий.</w:t>
      </w:r>
    </w:p>
    <w:p w:rsidR="002A753A" w:rsidRPr="00DC1BD1" w:rsidRDefault="002A753A" w:rsidP="00832E3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Pr="00DC1BD1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.</w:t>
      </w:r>
    </w:p>
    <w:p w:rsidR="00A7270B" w:rsidRDefault="002A753A" w:rsidP="00A727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25A7B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личностным, </w:t>
      </w:r>
      <w:r w:rsidRPr="00225A7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идентичности; </w:t>
      </w:r>
    </w:p>
    <w:p w:rsidR="00A7270B" w:rsidRDefault="00A7270B" w:rsidP="005122F8">
      <w:pPr>
        <w:pStyle w:val="a7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Личностные результаты реализации </w:t>
      </w:r>
      <w:r w:rsidR="005122F8" w:rsidRPr="00515A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учебного предмета</w:t>
      </w:r>
      <w:r w:rsidR="00A34184" w:rsidRPr="00515A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формулируются в соответствии с программной воспитания в пределах ППССЗ (ППКРС) по специальности (профессии) СПО.</w:t>
      </w:r>
    </w:p>
    <w:p w:rsidR="002A753A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spell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метапредметным</w:t>
      </w:r>
      <w:proofErr w:type="spell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межпредметные понятия; 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15AB7">
        <w:rPr>
          <w:b/>
          <w:color w:val="000000"/>
          <w:sz w:val="28"/>
          <w:szCs w:val="28"/>
        </w:rPr>
        <w:lastRenderedPageBreak/>
        <w:t>Регулятивные УУД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AB7">
        <w:rPr>
          <w:color w:val="000000"/>
          <w:sz w:val="28"/>
          <w:szCs w:val="28"/>
        </w:rPr>
        <w:t>Выпускник научится: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100099"/>
      <w:bookmarkEnd w:id="2"/>
      <w:r w:rsidRPr="00515AB7">
        <w:rPr>
          <w:color w:val="000000"/>
          <w:sz w:val="28"/>
          <w:szCs w:val="28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100100"/>
      <w:bookmarkEnd w:id="3"/>
      <w:r w:rsidRPr="00515AB7">
        <w:rPr>
          <w:color w:val="000000"/>
          <w:sz w:val="28"/>
          <w:szCs w:val="28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100101"/>
      <w:bookmarkEnd w:id="4"/>
      <w:r w:rsidRPr="00515AB7">
        <w:rPr>
          <w:color w:val="000000"/>
          <w:sz w:val="28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100102"/>
      <w:bookmarkStart w:id="6" w:name="100103"/>
      <w:bookmarkEnd w:id="5"/>
      <w:bookmarkEnd w:id="6"/>
      <w:r w:rsidRPr="00515AB7">
        <w:rPr>
          <w:color w:val="000000"/>
          <w:sz w:val="28"/>
          <w:szCs w:val="28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100104"/>
      <w:bookmarkStart w:id="8" w:name="100105"/>
      <w:bookmarkEnd w:id="7"/>
      <w:bookmarkEnd w:id="8"/>
      <w:r w:rsidRPr="00515AB7">
        <w:rPr>
          <w:color w:val="000000"/>
          <w:sz w:val="28"/>
          <w:szCs w:val="28"/>
        </w:rPr>
        <w:t>- сопоставлять полученный результат деятельности с поставленной заранее целью.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15AB7">
        <w:rPr>
          <w:b/>
          <w:color w:val="000000"/>
          <w:sz w:val="28"/>
          <w:szCs w:val="28"/>
        </w:rPr>
        <w:t>Коммуникативные УУД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AB7">
        <w:rPr>
          <w:color w:val="000000"/>
          <w:sz w:val="28"/>
          <w:szCs w:val="28"/>
        </w:rPr>
        <w:t>Выпускник научится: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100117"/>
      <w:bookmarkStart w:id="10" w:name="100118"/>
      <w:bookmarkEnd w:id="9"/>
      <w:bookmarkEnd w:id="10"/>
      <w:r w:rsidRPr="00515AB7">
        <w:rPr>
          <w:color w:val="000000"/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1" w:name="100119"/>
      <w:bookmarkEnd w:id="11"/>
      <w:r w:rsidRPr="00515AB7">
        <w:rPr>
          <w:color w:val="000000"/>
          <w:sz w:val="28"/>
          <w:szCs w:val="28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2" w:name="100120"/>
      <w:bookmarkEnd w:id="12"/>
      <w:r w:rsidRPr="00515AB7">
        <w:rPr>
          <w:color w:val="000000"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средств.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3" w:name="100121"/>
      <w:bookmarkEnd w:id="13"/>
      <w:r w:rsidRPr="00515AB7">
        <w:rPr>
          <w:b/>
          <w:color w:val="000000"/>
          <w:sz w:val="28"/>
          <w:szCs w:val="28"/>
        </w:rPr>
        <w:t>Познавательные УУД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AB7">
        <w:rPr>
          <w:color w:val="000000"/>
          <w:sz w:val="28"/>
          <w:szCs w:val="28"/>
        </w:rPr>
        <w:t>Выпускник научится: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100108"/>
      <w:bookmarkStart w:id="15" w:name="100110"/>
      <w:bookmarkEnd w:id="14"/>
      <w:bookmarkEnd w:id="15"/>
      <w:r w:rsidRPr="00515AB7">
        <w:rPr>
          <w:color w:val="000000"/>
          <w:sz w:val="28"/>
          <w:szCs w:val="28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1387F" w:rsidRPr="00515AB7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6" w:name="100111"/>
      <w:bookmarkStart w:id="17" w:name="100112"/>
      <w:bookmarkEnd w:id="16"/>
      <w:bookmarkEnd w:id="17"/>
      <w:r w:rsidRPr="00515AB7">
        <w:rPr>
          <w:color w:val="000000"/>
          <w:sz w:val="28"/>
          <w:szCs w:val="28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1387F" w:rsidRDefault="00F1387F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8" w:name="100113"/>
      <w:bookmarkStart w:id="19" w:name="100114"/>
      <w:bookmarkEnd w:id="18"/>
      <w:bookmarkEnd w:id="19"/>
      <w:r w:rsidRPr="00515AB7">
        <w:rPr>
          <w:color w:val="000000"/>
          <w:sz w:val="28"/>
          <w:szCs w:val="28"/>
        </w:rPr>
        <w:t>- менять и удерживать разные позиции в познавательной деятельности.</w:t>
      </w:r>
    </w:p>
    <w:p w:rsidR="00B306BA" w:rsidRDefault="00B306BA" w:rsidP="00F1387F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515AB7">
        <w:rPr>
          <w:color w:val="000000"/>
        </w:rPr>
        <w:t>НАПРИМЕР:</w:t>
      </w:r>
    </w:p>
    <w:p w:rsidR="00B306BA" w:rsidRPr="00515AB7" w:rsidRDefault="00B306BA" w:rsidP="00B306BA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B7">
        <w:rPr>
          <w:rFonts w:ascii="Times New Roman" w:hAnsi="Times New Roman" w:cs="Times New Roman"/>
          <w:b/>
          <w:sz w:val="24"/>
          <w:szCs w:val="24"/>
        </w:rPr>
        <w:t>метапредметных</w:t>
      </w:r>
    </w:p>
    <w:p w:rsidR="00B306BA" w:rsidRPr="00515AB7" w:rsidRDefault="00B306BA" w:rsidP="00B306BA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AB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 в различных ситуациях;</w:t>
      </w:r>
    </w:p>
    <w:p w:rsidR="00B306BA" w:rsidRPr="00515AB7" w:rsidRDefault="00B306BA" w:rsidP="00B306BA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AB7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</w:t>
      </w:r>
      <w:r w:rsidRPr="00515AB7">
        <w:rPr>
          <w:rFonts w:ascii="Times New Roman" w:hAnsi="Times New Roman" w:cs="Times New Roman"/>
          <w:sz w:val="24"/>
          <w:szCs w:val="24"/>
        </w:rPr>
        <w:lastRenderedPageBreak/>
        <w:t>применению различных методов познания;</w:t>
      </w:r>
    </w:p>
    <w:p w:rsidR="00B306BA" w:rsidRPr="00515AB7" w:rsidRDefault="00B306BA" w:rsidP="00B306BA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AB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их различных источников;</w:t>
      </w:r>
    </w:p>
    <w:p w:rsidR="00B306BA" w:rsidRPr="00515AB7" w:rsidRDefault="00B306BA" w:rsidP="00B306BA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AB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06BA" w:rsidRPr="00515AB7" w:rsidRDefault="00B306BA" w:rsidP="00B306BA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AB7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A34184" w:rsidRPr="00515AB7" w:rsidRDefault="00B306BA" w:rsidP="00B306BA">
      <w:pPr>
        <w:pStyle w:val="20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515AB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306BA" w:rsidRPr="00515AB7" w:rsidRDefault="00B306BA" w:rsidP="00A34184">
      <w:pPr>
        <w:pStyle w:val="20"/>
        <w:tabs>
          <w:tab w:val="left" w:pos="28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515AB7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15AB7">
        <w:rPr>
          <w:b/>
          <w:color w:val="000000"/>
        </w:rPr>
        <w:t>Регулятивные УУД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Выпускник научится: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ставить и формулировать собственные задачи в образовательной деятельности и жизненных ситуациях;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сопоставлять полученный результат деятельности с поставленной заранее целью.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15AB7">
        <w:rPr>
          <w:b/>
          <w:color w:val="000000"/>
        </w:rPr>
        <w:t>Коммуникативные УУД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Выпускник научится: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развернуто, логично и точно излагать свою точку зрения с использованием адекватных (устных и письменных) языковых средств.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15AB7">
        <w:rPr>
          <w:b/>
          <w:color w:val="000000"/>
        </w:rPr>
        <w:t>Познавательные УУД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Выпускник научится: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306BA" w:rsidRPr="00515AB7" w:rsidRDefault="00B306BA" w:rsidP="00B306BA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AB7">
        <w:rPr>
          <w:color w:val="000000"/>
        </w:rPr>
        <w:t>- менять и удерживать разные позиции в познавательной деятельности.</w:t>
      </w:r>
    </w:p>
    <w:p w:rsidR="00B306BA" w:rsidRPr="00B306BA" w:rsidRDefault="00B306BA" w:rsidP="00B306BA">
      <w:pPr>
        <w:pStyle w:val="pboth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color w:val="000000"/>
        </w:rPr>
      </w:pPr>
    </w:p>
    <w:p w:rsidR="002A753A" w:rsidRPr="00DC1BD1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предметным</w:t>
      </w:r>
      <w:proofErr w:type="gramEnd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</w:r>
    </w:p>
    <w:p w:rsidR="002A753A" w:rsidRPr="00DC1BD1" w:rsidRDefault="002A753A" w:rsidP="002A75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табличной форме необходимо заполнить:</w:t>
      </w:r>
    </w:p>
    <w:p w:rsidR="002A753A" w:rsidRPr="006D3348" w:rsidRDefault="002A753A" w:rsidP="002A75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604"/>
        <w:gridCol w:w="4713"/>
      </w:tblGrid>
      <w:tr w:rsidR="002A753A" w:rsidRPr="00DC1BD1" w:rsidTr="0069683A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</w:tr>
      <w:tr w:rsidR="002A753A" w:rsidRPr="00DC1BD1" w:rsidTr="0069683A">
        <w:trPr>
          <w:trHeight w:val="1"/>
          <w:jc w:val="center"/>
        </w:trPr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Наименование раздела</w:t>
            </w:r>
          </w:p>
        </w:tc>
      </w:tr>
      <w:tr w:rsidR="002A753A" w:rsidRPr="00DC1BD1" w:rsidTr="0069683A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 Наименование темы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деятельности:</w:t>
            </w:r>
          </w:p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 ……….</w:t>
            </w:r>
          </w:p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и применение понятий о ….</w:t>
            </w:r>
          </w:p>
          <w:p w:rsidR="002A753A" w:rsidRPr="00DC1BD1" w:rsidRDefault="002A753A" w:rsidP="0069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характеристика ……..</w:t>
            </w:r>
          </w:p>
        </w:tc>
      </w:tr>
    </w:tbl>
    <w:p w:rsidR="00BC0555" w:rsidRDefault="00BC0555" w:rsidP="00AB67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753A" w:rsidRPr="00515AB7" w:rsidRDefault="002A753A" w:rsidP="00AB67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Учебно-методическое и материально-техническое обеспечение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</w:t>
      </w:r>
      <w:r w:rsidR="007B0705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предмета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753A" w:rsidRPr="00515AB7" w:rsidRDefault="002A753A" w:rsidP="00AB67BC">
      <w:pPr>
        <w:tabs>
          <w:tab w:val="left" w:pos="18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Указываются основные методы и педагогические технологии, используемые при реализации </w:t>
      </w:r>
      <w:r w:rsidR="007B0705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предмета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табличной форме указывается оборудование, технические и другие средства обучения: учебно-лабораторное оборудование и приборы, технические и электронные средства обучения и контроля знаний обучающихся,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литературы должен содержать основную и дополнительную литературу для обучающихся, литературу для преподавателя, перечень электронных образовательных ресурсов. </w:t>
      </w:r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</w:t>
      </w:r>
      <w:r w:rsidRPr="00515A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редствах адаптации образовательного процесса по дисциплине к потребностям обучающихся инвалидов и лиц с ограниченными возможностями здоровья (ОВЗ).</w:t>
      </w:r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Pr="00515A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редства адаптации образовательного процесса по </w:t>
      </w:r>
      <w:r w:rsidR="007B0705" w:rsidRPr="00515A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предмету</w:t>
      </w:r>
      <w:r w:rsidRPr="00515A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 потребностям обучающихся инвалидов и лиц с ограниченными возможностями здоровья (ОВЗ)</w:t>
      </w:r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контента, </w:t>
      </w:r>
      <w:proofErr w:type="gramStart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в различных видах без потери данных или структуры, предусмотреть возможность </w:t>
      </w: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масштабирования текста и изображений без потери качества, предусмотреть доступность управления контентом с клавиатуры;</w:t>
      </w:r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возможности для обучающихся воспринимать одну и ту же информацию из разных источников, например, так, чтобы лица с нарушением слуха получали информацию визуально, с нарушением зрения – аудиально;</w:t>
      </w:r>
      <w:proofErr w:type="gramEnd"/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  <w:proofErr w:type="gramEnd"/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AB67BC" w:rsidRPr="00515AB7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сдачи экзамена, проводимого в письменной форме, – не более чем на 90 мин., продолжительности подготовки обучающегося к ответу на экзамене, проводимом в устной форме – не более чем на 20 мин.</w:t>
      </w:r>
    </w:p>
    <w:p w:rsidR="002A753A" w:rsidRPr="00515AB7" w:rsidRDefault="002A753A" w:rsidP="00AB67B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и оценка результатов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освоения </w:t>
      </w:r>
      <w:r w:rsidR="007B0705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дисциплины</w:t>
      </w:r>
    </w:p>
    <w:p w:rsidR="0053093B" w:rsidRPr="00515AB7" w:rsidRDefault="002A753A" w:rsidP="0053093B">
      <w:pPr>
        <w:spacing w:after="0"/>
        <w:ind w:firstLine="709"/>
        <w:jc w:val="both"/>
      </w:pP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разделе </w:t>
      </w:r>
      <w:r w:rsidR="00AB67BC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конкретизируются формы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методы контроля и оценки результатов обучения, по каждой позиции, исходя из предметных результатов в соответствии с ФГОС среднего общего образования.</w:t>
      </w:r>
      <w:r w:rsidR="00225A7B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5)</w:t>
      </w:r>
    </w:p>
    <w:p w:rsidR="002A753A" w:rsidRPr="00515AB7" w:rsidRDefault="0053093B" w:rsidP="00530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и оценивание результатов освоения </w:t>
      </w:r>
      <w:r w:rsidR="007B0705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предмета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в соответствии с контрольно-оценочными средствами (КОС) по </w:t>
      </w:r>
      <w:r w:rsidR="007B0705"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учебному предмету</w:t>
      </w:r>
      <w:r w:rsidRPr="00515A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5A7B" w:rsidRDefault="00225A7B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48769F" w:rsidRDefault="0048769F" w:rsidP="0053093B">
      <w:pPr>
        <w:spacing w:after="0"/>
        <w:ind w:firstLine="709"/>
        <w:jc w:val="both"/>
      </w:pPr>
    </w:p>
    <w:p w:rsidR="007B0705" w:rsidRDefault="007B0705" w:rsidP="007C07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07FE" w:rsidRPr="007C07FE" w:rsidRDefault="007C07FE" w:rsidP="007C07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  <w:r w:rsidRPr="007C07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6C59" w:rsidRPr="007022A6" w:rsidRDefault="00845281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</w:t>
      </w:r>
      <w:r w:rsidR="007B070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ПРОФЕССИОНАЛЬНОГО</w:t>
      </w:r>
      <w:r w:rsidR="007C07FE" w:rsidRPr="00BD40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образования </w:t>
      </w:r>
    </w:p>
    <w:p w:rsidR="007C07FE" w:rsidRPr="00BD4099" w:rsidRDefault="007B0705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 ЗАНЯТОСТИ НАСЕЛЕНИЯ </w:t>
      </w:r>
      <w:r w:rsidR="007C07FE" w:rsidRPr="00BD40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Приморского края</w:t>
      </w:r>
    </w:p>
    <w:p w:rsidR="007C07FE" w:rsidRPr="00BD4099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0B9E">
        <w:rPr>
          <w:rFonts w:ascii="Times New Roman" w:eastAsia="Calibri" w:hAnsi="Times New Roman" w:cs="Times New Roman"/>
          <w:b/>
          <w:sz w:val="28"/>
          <w:szCs w:val="24"/>
        </w:rPr>
        <w:t xml:space="preserve">РАБОЧАЯ ПРОГРАММА </w:t>
      </w:r>
      <w:r w:rsidR="007B0705">
        <w:rPr>
          <w:rFonts w:ascii="Times New Roman" w:eastAsia="Calibri" w:hAnsi="Times New Roman" w:cs="Times New Roman"/>
          <w:b/>
          <w:sz w:val="28"/>
          <w:szCs w:val="24"/>
        </w:rPr>
        <w:t>УЧЕБНОГО ПРЕДМЕТА</w:t>
      </w:r>
    </w:p>
    <w:p w:rsidR="007C07FE" w:rsidRPr="00010B9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</w:t>
      </w:r>
    </w:p>
    <w:p w:rsidR="007C07F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B5316F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16F">
        <w:rPr>
          <w:rFonts w:ascii="Times New Roman" w:eastAsia="Calibri" w:hAnsi="Times New Roman" w:cs="Times New Roman"/>
          <w:sz w:val="28"/>
          <w:szCs w:val="24"/>
          <w:lang w:eastAsia="ru-RU"/>
        </w:rPr>
        <w:t>подготовки специалистов среднего звена по специальности (квалифицированных рабочих, служащих по профессии)</w:t>
      </w: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16F">
        <w:rPr>
          <w:rFonts w:ascii="Times New Roman" w:eastAsia="Calibri" w:hAnsi="Times New Roman" w:cs="Times New Roman"/>
          <w:sz w:val="28"/>
          <w:szCs w:val="24"/>
          <w:lang w:eastAsia="ru-RU"/>
        </w:rPr>
        <w:t>Код и наименование специальности (профессии): ________________________</w:t>
      </w: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15AB7" w:rsidRDefault="00515AB7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15AB7" w:rsidRDefault="00515AB7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15AB7" w:rsidRDefault="00515AB7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15AB7" w:rsidRPr="00010B9E" w:rsidRDefault="00515AB7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г. Дальнегорск, 20___</w:t>
      </w:r>
    </w:p>
    <w:p w:rsidR="00832E39" w:rsidRPr="00832E39" w:rsidRDefault="00576921" w:rsidP="00352B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32E39" w:rsidRPr="00832E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Рабочая программа </w:t>
      </w:r>
      <w:r w:rsidR="007B0705">
        <w:rPr>
          <w:rFonts w:ascii="Times New Roman" w:eastAsia="Times New Roman" w:hAnsi="Times New Roman" w:cs="Times New Roman"/>
          <w:bCs/>
          <w:sz w:val="28"/>
          <w:szCs w:val="24"/>
        </w:rPr>
        <w:t>учебного предмета</w:t>
      </w: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разработана на основе:</w:t>
      </w:r>
    </w:p>
    <w:p w:rsidR="00832E39" w:rsidRPr="00DB7E5A" w:rsidRDefault="00832E39" w:rsidP="00832E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Федерального государственного образовательного стандарта по специальности (профессии)__________________ профиля среднего профессионального образования (утвержденного приказом Министерства образования и науки Российской Федерации «___» ________ 20___ г.);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Учебного плана профессии/специальности____________________ утвержденного «___»_____________20__ года.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Примерной программы, рекомендованной ФГАУ ФИРО от «___» ________ 20___ г. (для общеобразовательных дисциплин)</w:t>
      </w:r>
    </w:p>
    <w:p w:rsidR="00832E39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615E">
        <w:rPr>
          <w:rFonts w:ascii="Times New Roman" w:eastAsia="Times New Roman" w:hAnsi="Times New Roman" w:cs="Times New Roman"/>
          <w:sz w:val="28"/>
          <w:szCs w:val="24"/>
        </w:rPr>
        <w:t>Примерной основной образовательной программы среднего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</w:p>
    <w:p w:rsidR="0023526D" w:rsidRPr="00515AB7" w:rsidRDefault="0023526D" w:rsidP="005122F8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352BE3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программы</w:t>
      </w: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КГА ПОУ «ДИТК», составленн</w:t>
      </w:r>
      <w:r w:rsidR="00352BE3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B2391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рабочей программе воспитания</w:t>
      </w: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ФИРО </w:t>
      </w:r>
      <w:proofErr w:type="spellStart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14.05.2021</w:t>
      </w:r>
      <w:r w:rsidR="0048769F"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A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526D" w:rsidRDefault="0023526D" w:rsidP="0023526D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56" w:type="dxa"/>
        <w:tblInd w:w="250" w:type="dxa"/>
        <w:tblLook w:val="01E0"/>
      </w:tblPr>
      <w:tblGrid>
        <w:gridCol w:w="9356"/>
      </w:tblGrid>
      <w:tr w:rsidR="00832E39" w:rsidRPr="00010B9E" w:rsidTr="0069683A">
        <w:trPr>
          <w:trHeight w:val="4914"/>
        </w:trPr>
        <w:tc>
          <w:tcPr>
            <w:tcW w:w="9356" w:type="dxa"/>
          </w:tcPr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Организация – разработчик:</w:t>
            </w: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Разработчик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</w:t>
            </w: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:</w:t>
            </w:r>
          </w:p>
          <w:p w:rsidR="00832E39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Pr="00DB7E5A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B7E5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Рецензент:</w:t>
            </w: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Рассмотрена и рекомендована к утверждению</w:t>
            </w:r>
          </w:p>
          <w:p w:rsidR="00832E39" w:rsidRPr="00010B9E" w:rsidRDefault="00832E39" w:rsidP="006968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 цикловой методической комиссии</w:t>
            </w:r>
          </w:p>
          <w:p w:rsidR="00832E39" w:rsidRPr="00010B9E" w:rsidRDefault="00832E39" w:rsidP="00FC5CCB">
            <w:pPr>
              <w:spacing w:after="0" w:line="256" w:lineRule="auto"/>
              <w:ind w:left="902" w:hanging="902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от «___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832E39" w:rsidRDefault="00832E39" w:rsidP="00FC5C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sdt>
      <w:sdtPr>
        <w:rPr>
          <w:rFonts w:ascii="Times New Roman" w:eastAsiaTheme="minorEastAsia" w:hAnsi="Times New Roman" w:cs="Times New Roman"/>
          <w:b w:val="0"/>
          <w:color w:val="auto"/>
        </w:rPr>
        <w:id w:val="-1738312882"/>
      </w:sdtPr>
      <w:sdtContent>
        <w:p w:rsidR="00832E39" w:rsidRPr="00B017E6" w:rsidRDefault="00832E39" w:rsidP="00832E39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B017E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32E39" w:rsidRPr="00B017E6" w:rsidRDefault="00832E39" w:rsidP="00832E39">
          <w:pPr>
            <w:pStyle w:val="11"/>
          </w:pPr>
          <w:r w:rsidRPr="00B017E6">
            <w:t>Пояснительная записка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 xml:space="preserve">Общая характеристика </w:t>
          </w:r>
          <w:r w:rsidR="007B0705">
            <w:rPr>
              <w:rFonts w:eastAsia="Times New Roman"/>
            </w:rPr>
            <w:t>учебного предмета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 xml:space="preserve">Место </w:t>
          </w:r>
          <w:r w:rsidR="007B0705">
            <w:rPr>
              <w:rFonts w:eastAsia="Times New Roman"/>
            </w:rPr>
            <w:t>учебного предмета</w:t>
          </w:r>
          <w:r w:rsidRPr="00DC1BD1">
            <w:rPr>
              <w:rFonts w:eastAsia="Times New Roman"/>
            </w:rPr>
            <w:t xml:space="preserve"> в учебном плане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>
            <w:rPr>
              <w:rFonts w:eastAsia="Times New Roman"/>
            </w:rPr>
            <w:t xml:space="preserve">Результаты освоения </w:t>
          </w:r>
          <w:r w:rsidR="007B0705">
            <w:rPr>
              <w:rFonts w:eastAsia="Times New Roman"/>
            </w:rPr>
            <w:t>учебного предмета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Содержание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  <w:rPr>
              <w:rFonts w:eastAsia="Times New Roman"/>
            </w:rPr>
          </w:pPr>
          <w:r>
            <w:rPr>
              <w:rFonts w:eastAsia="Times New Roman"/>
            </w:rPr>
            <w:t xml:space="preserve">Тематическое планирование ………………..…………………………….. № </w:t>
          </w:r>
          <w:proofErr w:type="spellStart"/>
          <w:r>
            <w:rPr>
              <w:rFonts w:eastAsia="Times New Roman"/>
            </w:rPr>
            <w:t>стр</w:t>
          </w:r>
          <w:proofErr w:type="spellEnd"/>
        </w:p>
        <w:p w:rsidR="00832E39" w:rsidRDefault="00832E39" w:rsidP="00832E39">
          <w:pPr>
            <w:pStyle w:val="11"/>
          </w:pPr>
          <w:r>
            <w:rPr>
              <w:rFonts w:eastAsia="Times New Roman"/>
            </w:rPr>
            <w:t>Тематические планы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  <w:rPr>
              <w:rFonts w:eastAsia="Times New Roman"/>
            </w:rPr>
          </w:pPr>
          <w:r>
            <w:rPr>
              <w:rFonts w:eastAsia="Times New Roman"/>
            </w:rPr>
            <w:t xml:space="preserve">Характеристика основных видов учебной деятельности студентов    …. № </w:t>
          </w:r>
          <w:proofErr w:type="spellStart"/>
          <w:r>
            <w:rPr>
              <w:rFonts w:eastAsia="Times New Roman"/>
            </w:rPr>
            <w:t>стр</w:t>
          </w:r>
          <w:proofErr w:type="spell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 xml:space="preserve">Учебно-методическое и материально-техническое обеспечение программы </w:t>
          </w:r>
          <w:r w:rsidR="007B0705">
            <w:rPr>
              <w:rFonts w:eastAsia="Times New Roman"/>
            </w:rPr>
            <w:t>учебного предмета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Pr="00357097" w:rsidRDefault="00832E39" w:rsidP="00832E3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357097">
            <w:rPr>
              <w:rFonts w:ascii="Times New Roman" w:hAnsi="Times New Roman" w:cs="Times New Roman"/>
              <w:sz w:val="28"/>
              <w:szCs w:val="28"/>
              <w:lang w:eastAsia="ru-RU"/>
            </w:rPr>
            <w:t>Рекомендуемая литература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………………………………….…….……… № </w:t>
          </w:r>
          <w:proofErr w:type="spellStart"/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стр</w:t>
          </w:r>
          <w:proofErr w:type="spellEnd"/>
          <w:proofErr w:type="gramEnd"/>
        </w:p>
        <w:p w:rsidR="00832E39" w:rsidRPr="00B017E6" w:rsidRDefault="00832E39" w:rsidP="00832E39">
          <w:pPr>
            <w:pStyle w:val="11"/>
          </w:pPr>
          <w:r w:rsidRPr="00DC1BD1">
            <w:rPr>
              <w:rFonts w:eastAsia="Times New Roman"/>
            </w:rPr>
            <w:t xml:space="preserve">Контроль и оценка результатов освоения </w:t>
          </w:r>
          <w:r w:rsidR="007B0705">
            <w:rPr>
              <w:rFonts w:eastAsia="Times New Roman"/>
            </w:rPr>
            <w:t>учебного предмета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</w:sdtContent>
    </w:sdt>
    <w:p w:rsidR="00832E39" w:rsidRDefault="00832E39" w:rsidP="0083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E5A" w:rsidRPr="00DB7E5A" w:rsidRDefault="00DB7E5A" w:rsidP="00DB7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B0705" w:rsidRDefault="00845281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B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="00DB7E5A"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DB7E5A" w:rsidRPr="00DB7E5A" w:rsidRDefault="007B0705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НАСЕЛЕНИЯ </w:t>
      </w:r>
      <w:r w:rsidR="00DB7E5A"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DB7E5A" w:rsidRPr="00DB7E5A" w:rsidRDefault="00DB7E5A" w:rsidP="00DB7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рабочей программы </w:t>
      </w:r>
      <w:r w:rsidR="007B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E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дисциплины)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представленной   ___________________________________________________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E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рецензента</w:t>
      </w:r>
      <w:r w:rsidRPr="00DB7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258"/>
        <w:gridCol w:w="785"/>
        <w:gridCol w:w="46"/>
        <w:gridCol w:w="720"/>
        <w:gridCol w:w="19"/>
      </w:tblGrid>
      <w:tr w:rsidR="00DB7E5A" w:rsidRPr="00DB7E5A" w:rsidTr="0069683A">
        <w:trPr>
          <w:gridAfter w:val="1"/>
          <w:wAfter w:w="19" w:type="dxa"/>
          <w:tblHeader/>
        </w:trPr>
        <w:tc>
          <w:tcPr>
            <w:tcW w:w="647" w:type="dxa"/>
            <w:vMerge w:val="restart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  <w:vMerge w:val="restart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B7E5A" w:rsidRPr="00DB7E5A" w:rsidTr="0069683A">
        <w:trPr>
          <w:gridAfter w:val="1"/>
          <w:wAfter w:w="19" w:type="dxa"/>
          <w:tblHeader/>
        </w:trPr>
        <w:tc>
          <w:tcPr>
            <w:tcW w:w="647" w:type="dxa"/>
            <w:vMerge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vMerge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9456" w:type="dxa"/>
            <w:gridSpan w:val="5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Оформления титульного листа и оглавления</w:t>
            </w: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7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титульном листе совпадает с наименованием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ГОС среднего  общего образования.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9456" w:type="dxa"/>
            <w:gridSpan w:val="5"/>
          </w:tcPr>
          <w:p w:rsidR="00DB7E5A" w:rsidRPr="00DB7E5A" w:rsidRDefault="007B0705" w:rsidP="007B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 учебного предмета</w:t>
            </w: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- представлена.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7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представлена.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7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плане –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7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7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 (докладов), индивидуальных проектов - представлены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планы - представлены: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технологический профиль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естественнонаучный профиль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социально-экономический профиль 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гуманитарный профиль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и материально-техническое  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для студентов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преподавателей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Интернет-ресурсы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7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c>
          <w:tcPr>
            <w:tcW w:w="7905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ЗАКЛЮЧЕНИЕ</w:t>
            </w:r>
          </w:p>
        </w:tc>
        <w:tc>
          <w:tcPr>
            <w:tcW w:w="785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E5A" w:rsidRPr="00DB7E5A" w:rsidTr="0069683A">
        <w:tc>
          <w:tcPr>
            <w:tcW w:w="7905" w:type="dxa"/>
            <w:gridSpan w:val="2"/>
          </w:tcPr>
          <w:p w:rsidR="00DB7E5A" w:rsidRPr="00DB7E5A" w:rsidRDefault="00DB7E5A" w:rsidP="007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  <w:r w:rsidR="007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направлена на содержательную экспертизу</w:t>
            </w:r>
          </w:p>
        </w:tc>
        <w:tc>
          <w:tcPr>
            <w:tcW w:w="785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E5A" w:rsidRPr="00DB7E5A" w:rsidRDefault="00DB7E5A" w:rsidP="00DB7E5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25A7B" w:rsidRDefault="00DB7E5A" w:rsidP="00AB6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5A7B" w:rsidSect="00832E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«_____»________________20____ г                                                                     Должность, квалификационная категория, Ф.И.О рецензента </w:t>
      </w:r>
    </w:p>
    <w:p w:rsidR="00177E96" w:rsidRDefault="00225A7B" w:rsidP="00AB6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A7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tbl>
      <w:tblPr>
        <w:tblW w:w="1445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5386"/>
        <w:gridCol w:w="2973"/>
      </w:tblGrid>
      <w:tr w:rsidR="00225A7B" w:rsidRPr="000B74B6" w:rsidTr="00515AB7">
        <w:trPr>
          <w:trHeight w:val="657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</w:t>
            </w:r>
            <w:r w:rsidRPr="000B74B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ты</w:t>
            </w:r>
            <w:r w:rsid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чнос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тн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="00010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010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пре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тн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ыепоказ</w:t>
            </w:r>
            <w:r w:rsidRPr="000B74B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елиоцен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74B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0B74B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</w:t>
            </w:r>
            <w:r w:rsid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оля</w:t>
            </w:r>
            <w:r w:rsid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225A7B" w:rsidRPr="000B74B6" w:rsidTr="00FB35EA">
        <w:trPr>
          <w:trHeight w:val="20"/>
        </w:trPr>
        <w:tc>
          <w:tcPr>
            <w:tcW w:w="14455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чностныерезу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225A7B" w:rsidRPr="000B74B6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tabs>
                <w:tab w:val="left" w:pos="511"/>
                <w:tab w:val="left" w:pos="2271"/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ind w:left="105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онстрац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овоззрен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я, отве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ым р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лиям;</w:t>
            </w:r>
          </w:p>
          <w:p w:rsidR="00010826" w:rsidRDefault="00010826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A7B" w:rsidRPr="000B74B6">
              <w:rPr>
                <w:rFonts w:ascii="Times New Roman" w:hAnsi="Times New Roman" w:cs="Times New Roman"/>
                <w:sz w:val="24"/>
                <w:szCs w:val="24"/>
              </w:rPr>
              <w:t>проявле</w:t>
            </w:r>
            <w:r w:rsidR="00225A7B"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225A7B"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="00225A7B" w:rsidRPr="000B74B6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="00225A7B"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25A7B" w:rsidRPr="000B74B6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225A7B"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225A7B" w:rsidRPr="000B74B6">
              <w:rPr>
                <w:rFonts w:ascii="Times New Roman" w:hAnsi="Times New Roman" w:cs="Times New Roman"/>
                <w:sz w:val="24"/>
                <w:szCs w:val="24"/>
              </w:rPr>
              <w:t>ого со</w:t>
            </w:r>
            <w:r w:rsidR="00225A7B"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225A7B" w:rsidRPr="000B74B6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="00225A7B"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25A7B"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 во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-демонстр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овн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тоятель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кой деят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ости;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Интерпретац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0B7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атов наблю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="000108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 деят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ностью о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B74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в про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ессе осво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образоват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ой програм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7B" w:rsidRPr="000B74B6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 проявле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йжи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нойпози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ии;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роявле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B7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рным тради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народов РФ;</w:t>
            </w:r>
          </w:p>
          <w:p w:rsidR="00225A7B" w:rsidRPr="000B74B6" w:rsidRDefault="00225A7B" w:rsidP="00515AB7">
            <w:pPr>
              <w:widowControl w:val="0"/>
              <w:tabs>
                <w:tab w:val="left" w:pos="480"/>
                <w:tab w:val="left" w:pos="1743"/>
                <w:tab w:val="left" w:pos="3955"/>
                <w:tab w:val="left" w:pos="4375"/>
              </w:tabs>
              <w:autoSpaceDE w:val="0"/>
              <w:autoSpaceDN w:val="0"/>
              <w:adjustRightInd w:val="0"/>
              <w:spacing w:after="0" w:line="240" w:lineRule="auto"/>
              <w:ind w:left="105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74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ab/>
              <w:t>обще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елове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ократиче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х цен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онстрац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ию вои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долга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Интерпретац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ре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0B7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атов наблю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="000108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 деят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ностью о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B74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в про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ессе осво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образоват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ой програм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остьпостановки на вои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74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 воинских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</w:tr>
      <w:tr w:rsidR="00225A7B" w:rsidRPr="000B74B6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-взаимодействие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  <w:r w:rsidRPr="000B74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мися,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оде 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B74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-сот</w:t>
            </w:r>
            <w:r w:rsidRPr="000B74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ри вы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 разл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 рода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 в коллект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роводи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 разл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7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7B" w:rsidRPr="000B74B6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саморазвитию и самовоспитанию в соответствии с общечеловеческими ценностями и идеалами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 к самостоятельной, творческой и ответственной деятельности;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онстрац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жел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-соз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ательное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родолжен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ре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0B7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атов наблю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ностью о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B74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в про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ессе осво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образоват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ой програм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7B" w:rsidRPr="000B74B6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онстрац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0B74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0B74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B74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0B74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2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-выбор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1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я профес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0B74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о спе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м д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сц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плинам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1"/>
              <w:rPr>
                <w:rFonts w:ascii="Times New Roman" w:hAnsi="Times New Roman" w:cs="Times New Roman"/>
                <w:sz w:val="24"/>
                <w:szCs w:val="24"/>
              </w:rPr>
            </w:pP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ая практ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а Твор</w:t>
            </w:r>
            <w:r w:rsidRPr="000B7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4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B74B6">
              <w:rPr>
                <w:rFonts w:ascii="Times New Roman" w:hAnsi="Times New Roman" w:cs="Times New Roman"/>
                <w:sz w:val="24"/>
                <w:szCs w:val="24"/>
              </w:rPr>
              <w:t>е проекты</w:t>
            </w:r>
          </w:p>
          <w:p w:rsidR="00225A7B" w:rsidRPr="000B74B6" w:rsidRDefault="00225A7B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при реализации программы воспитания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52BE3" w:rsidRPr="00515AB7" w:rsidRDefault="00352BE3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E3" w:rsidRPr="00515AB7" w:rsidRDefault="00352BE3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показ</w:t>
            </w:r>
            <w:r w:rsidRPr="00515A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 оцен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515A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515A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15A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52BE3" w:rsidRPr="00515AB7" w:rsidRDefault="00352BE3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  <w:vAlign w:val="center"/>
          </w:tcPr>
          <w:p w:rsidR="00352BE3" w:rsidRPr="00515AB7" w:rsidRDefault="00352BE3" w:rsidP="0051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</w:t>
            </w:r>
            <w:r w:rsidRPr="00515AB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оды ко</w:t>
            </w:r>
            <w:r w:rsidRPr="00515A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оля и оцен</w:t>
            </w:r>
            <w:r w:rsidRPr="00515A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1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6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Критически мыслящий, интеллектуально самостоятельный.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Стремящийся к саморазвитию и самосовершенствованию во всех сферах жизни.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Пользующийся свободой выбора и самостоятельный в принятии решений.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Готовый к рефлексии своих действий, в т.ч. высказываний, и оценке их влияния на других людей.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Принимающий цели и задачи научно-технологического, экономического, информационного развития России, готовый работать на их достижение. Стремящийся к формированию в сетевой среде личностного и профессионального, конструктивного «цифрового следа».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9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Демонстрирующий развитое правосознание и законопослушность. 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10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 xml:space="preserve">Присвоивший ценности, установки, отношения, личностные качества гражданина, необходимые для </w:t>
            </w:r>
            <w:r w:rsidRPr="00515AB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его собственных прав и свобод, а также прав и свобод других граждан России. Участвующий в реализации просветительских программ, поисковых, археологических, исторических, краеведческих отрядах и молодежных объединениях</w:t>
            </w:r>
          </w:p>
          <w:p w:rsidR="00352BE3" w:rsidRPr="00515AB7" w:rsidRDefault="00352BE3" w:rsidP="00515AB7">
            <w:pPr>
              <w:pStyle w:val="Default"/>
            </w:pP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Осознающий важность сохранения и укрепления здоровья, имеющий внутреннюю установку на активное здоровье сбережение и культуры. 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Принимающий активное участие в социально значимых мероприятиях, соблюдающий нормы правопорядка, следующий идеалам гражданского </w:t>
            </w:r>
            <w:r w:rsidRPr="00515AB7">
              <w:rPr>
                <w:rFonts w:ascii="Times New Roman" w:hAnsi="Times New Roman"/>
                <w:sz w:val="24"/>
                <w:szCs w:val="24"/>
              </w:rPr>
              <w:lastRenderedPageBreak/>
              <w:t>общества, обеспечения безопасности, прав и свобод граждан России; готовый оказать поддержку нуждающимся.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15AB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515AB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ЛР 11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Уважающий различные взгляды и вероисповедания, не нарушающие права и свободы других людей. 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поведением.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12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Самоуважение и уважение к другим людям, их правам и свободам.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13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Проявляющий ответственность за результат учебной деятельности и профессиональной деятельности. Трудолюбивый, упорный и настойчивый в достижении цели.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 xml:space="preserve">Осознающий ценность образования. 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Умение реализовывать личностные качества в производственном процессе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14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Стремящийся к саморазвитию и самосовершенствованию во всех сферах жизни и деятельности, готовый учиться на протяжении жизни. Критически мыслящий, интеллектуально самостоятельный, мотивированный к познанию. Конструктивно взаимодействующий в коллективе.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Стрессоустойчивость, коммуникабельность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15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Участвующий в исследовательской и научной работе. Трудолюбивый, упорный и настойчивый в достижении цели.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lastRenderedPageBreak/>
              <w:t>Осознающий ценность образования.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lastRenderedPageBreak/>
              <w:t>Опыт научно-исследовательской деятельности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ЛР 16 </w:t>
            </w:r>
          </w:p>
          <w:p w:rsidR="00352BE3" w:rsidRPr="00515AB7" w:rsidRDefault="00352BE3" w:rsidP="00515AB7">
            <w:pPr>
              <w:pStyle w:val="Default"/>
              <w:rPr>
                <w:sz w:val="23"/>
                <w:szCs w:val="23"/>
              </w:rPr>
            </w:pPr>
            <w:r w:rsidRPr="00515AB7">
              <w:rPr>
                <w:sz w:val="23"/>
                <w:szCs w:val="23"/>
              </w:rPr>
              <w:t xml:space="preserve">Имеющий положительную динамику в организации собственной учебной деятельности по результатам самооценки, самоанализа и коррекции ее результата. Стремящийся к саморазвитию и самосовершенствованию во всех сферах жизни и деятельности, готовый учиться на протяжении жизни. 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труда, демонстрирующий навыки самообразования и саморазвития.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17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Участвующий в конкурсах профессионального мастерства и в командных проектах. Демонстрирующий свободу и ответственность выбора и принятия решений.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Критически мыслящий, интеллектуально самостоятельный, мотивированный к познанию.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Инновационность мышления в реализации производственных задач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18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Cs/>
                <w:sz w:val="24"/>
                <w:szCs w:val="24"/>
              </w:rPr>
              <w:t>Демонстрирующий навыки межличностного делового общения, социального имиджа. Соблюдающий социальные нормы и правила</w:t>
            </w:r>
            <w:r w:rsidRPr="00515AB7">
              <w:rPr>
                <w:rFonts w:ascii="Times New Roman" w:hAnsi="Times New Roman"/>
                <w:sz w:val="24"/>
                <w:szCs w:val="24"/>
              </w:rPr>
              <w:t>внутреннего распорядка колледжа и предприятия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Выполнение социальных норм и правил, внутреннего распорядка колледжа и предприятия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515AB7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19 </w:t>
            </w:r>
          </w:p>
          <w:p w:rsidR="00352BE3" w:rsidRPr="00515AB7" w:rsidRDefault="00352BE3" w:rsidP="00515AB7">
            <w:pPr>
              <w:pStyle w:val="Default"/>
            </w:pPr>
            <w:r w:rsidRPr="00515AB7">
              <w:t xml:space="preserve">Демонстрирующий интерес к будущей профессии. Трудолюбивый, упорный и настойчивый в достижении цели. </w:t>
            </w:r>
          </w:p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Осознающий ценность образования.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Профессиональная идентичность и ответственность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  <w:tr w:rsidR="00352BE3" w:rsidRPr="000B74B6" w:rsidTr="00515AB7">
        <w:trPr>
          <w:trHeight w:val="20"/>
        </w:trPr>
        <w:tc>
          <w:tcPr>
            <w:tcW w:w="609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20 </w:t>
            </w:r>
          </w:p>
          <w:p w:rsidR="00352BE3" w:rsidRPr="00515AB7" w:rsidRDefault="00352BE3" w:rsidP="00515AB7">
            <w:pPr>
              <w:pStyle w:val="Default"/>
              <w:rPr>
                <w:sz w:val="23"/>
                <w:szCs w:val="23"/>
              </w:rPr>
            </w:pPr>
            <w:r w:rsidRPr="00515AB7">
              <w:t>Оценивающий собственное продвижение и личностное развитие. Готовый к рефлексии своих действий, в т.ч. высказываний, и оценке их влияния на других людей</w:t>
            </w:r>
            <w:r w:rsidRPr="00515AB7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386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352BE3" w:rsidRPr="00515AB7" w:rsidRDefault="00352BE3" w:rsidP="0051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B7">
              <w:rPr>
                <w:rFonts w:ascii="Times New Roman" w:hAnsi="Times New Roman"/>
                <w:sz w:val="24"/>
                <w:szCs w:val="24"/>
              </w:rPr>
              <w:t>Самооценка и рефлексия результатов своей деятельности и развития</w:t>
            </w:r>
          </w:p>
        </w:tc>
        <w:tc>
          <w:tcPr>
            <w:tcW w:w="2973" w:type="dxa"/>
            <w:tcBorders>
              <w:top w:val="single" w:sz="7" w:space="0" w:color="auto"/>
              <w:left w:val="single" w:sz="3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352BE3" w:rsidRPr="00E01C18" w:rsidRDefault="00352BE3" w:rsidP="00515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515AB7">
              <w:rPr>
                <w:rFonts w:ascii="Times New Roman" w:hAnsi="Times New Roman" w:cs="Times New Roman"/>
              </w:rPr>
              <w:t>педагогического</w:t>
            </w:r>
            <w:r w:rsidRPr="00515A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</w:p>
        </w:tc>
      </w:tr>
    </w:tbl>
    <w:p w:rsidR="00C65246" w:rsidRDefault="00C65246" w:rsidP="00515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21" w:name="_Hlk73016868"/>
      <w:bookmarkStart w:id="22" w:name="_Hlk73024542"/>
    </w:p>
    <w:p w:rsidR="00C65246" w:rsidRPr="00515AB7" w:rsidRDefault="00C65246" w:rsidP="00352B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  <w:r w:rsidRPr="00515A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C6D82" w:rsidRPr="00515AB7">
        <w:rPr>
          <w:rFonts w:ascii="Times New Roman" w:hAnsi="Times New Roman" w:cs="Times New Roman"/>
          <w:sz w:val="28"/>
          <w:szCs w:val="28"/>
        </w:rPr>
        <w:t>6</w:t>
      </w:r>
    </w:p>
    <w:p w:rsidR="00C65246" w:rsidRPr="00515AB7" w:rsidRDefault="00C65246" w:rsidP="00B01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010C9" w:rsidRPr="00515AB7" w:rsidRDefault="00B010C9" w:rsidP="00B01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AB7">
        <w:rPr>
          <w:rFonts w:ascii="Times New Roman" w:hAnsi="Times New Roman" w:cs="Times New Roman"/>
          <w:b/>
          <w:bCs/>
          <w:sz w:val="28"/>
          <w:szCs w:val="28"/>
        </w:rPr>
        <w:t xml:space="preserve">Ведомость сформированности ЛР с учетом особенностей </w:t>
      </w:r>
      <w:r w:rsidR="005122F8" w:rsidRPr="00515AB7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A0515D" w:rsidRPr="00515AB7">
        <w:rPr>
          <w:rFonts w:ascii="Times New Roman" w:hAnsi="Times New Roman" w:cs="Times New Roman"/>
          <w:b/>
          <w:bCs/>
          <w:sz w:val="28"/>
          <w:szCs w:val="28"/>
        </w:rPr>
        <w:t>, группа №___</w:t>
      </w:r>
    </w:p>
    <w:p w:rsidR="00B010C9" w:rsidRPr="00515AB7" w:rsidRDefault="00B010C9" w:rsidP="00B01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9" w:rsidRPr="00515AB7" w:rsidRDefault="00B010C9" w:rsidP="00B010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15AB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B010C9" w:rsidRPr="00515AB7" w:rsidRDefault="00B010C9" w:rsidP="00B010C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15AB7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 w:rsidR="00E6625B" w:rsidRPr="00515AB7">
        <w:rPr>
          <w:rFonts w:ascii="Times New Roman" w:hAnsi="Times New Roman" w:cs="Times New Roman"/>
          <w:i/>
          <w:iCs/>
          <w:sz w:val="16"/>
          <w:szCs w:val="16"/>
        </w:rPr>
        <w:t>учебного предмета</w:t>
      </w:r>
      <w:r w:rsidR="00A0515D" w:rsidRPr="00515AB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E299B" w:rsidRPr="00515AB7" w:rsidRDefault="000E299B" w:rsidP="000E29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a3"/>
        <w:tblW w:w="15307" w:type="dxa"/>
        <w:tblLayout w:type="fixed"/>
        <w:tblLook w:val="04A0"/>
      </w:tblPr>
      <w:tblGrid>
        <w:gridCol w:w="846"/>
        <w:gridCol w:w="25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0515D" w:rsidRPr="00515AB7" w:rsidTr="00A0515D">
        <w:tc>
          <w:tcPr>
            <w:tcW w:w="846" w:type="dxa"/>
          </w:tcPr>
          <w:bookmarkEnd w:id="21"/>
          <w:bookmarkEnd w:id="22"/>
          <w:p w:rsidR="00A0515D" w:rsidRPr="00515AB7" w:rsidRDefault="000E483E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№</w:t>
            </w:r>
            <w:r w:rsidR="00A0515D" w:rsidRPr="00515AB7">
              <w:rPr>
                <w:sz w:val="22"/>
                <w:szCs w:val="22"/>
              </w:rPr>
              <w:tab/>
              <w:t>№</w:t>
            </w:r>
          </w:p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ФИО студента</w:t>
            </w:r>
          </w:p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ЛР1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ЛР2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ЛР3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ЛР4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ЛР5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ЛР6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</w:t>
            </w:r>
            <w:proofErr w:type="gramStart"/>
            <w:r w:rsidR="002D4BD3" w:rsidRPr="00515AB7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</w:t>
            </w:r>
            <w:r w:rsidR="002D4BD3" w:rsidRPr="00515AB7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</w:t>
            </w:r>
            <w:proofErr w:type="gramStart"/>
            <w:r w:rsidR="002D4BD3" w:rsidRPr="00515AB7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</w:t>
            </w:r>
            <w:r w:rsidR="002D4BD3" w:rsidRPr="00515AB7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ЛР1</w:t>
            </w:r>
            <w:r w:rsidR="002D4BD3" w:rsidRPr="00515AB7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A0515D" w:rsidRPr="00515AB7" w:rsidRDefault="00A0515D" w:rsidP="002D4BD3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ЛР1</w:t>
            </w:r>
            <w:r w:rsidR="002D4BD3" w:rsidRPr="00515AB7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2D4BD3" w:rsidRPr="00515AB7" w:rsidRDefault="002D4BD3" w:rsidP="002D4BD3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ЛР…</w:t>
            </w:r>
          </w:p>
          <w:p w:rsidR="002D4BD3" w:rsidRPr="00515AB7" w:rsidRDefault="002D4BD3" w:rsidP="002D4BD3">
            <w:pPr>
              <w:rPr>
                <w:sz w:val="22"/>
                <w:szCs w:val="22"/>
              </w:rPr>
            </w:pPr>
          </w:p>
          <w:p w:rsidR="00A0515D" w:rsidRPr="00515AB7" w:rsidRDefault="002D4BD3" w:rsidP="002D4BD3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Остальные - по выбору</w:t>
            </w:r>
          </w:p>
        </w:tc>
        <w:tc>
          <w:tcPr>
            <w:tcW w:w="794" w:type="dxa"/>
          </w:tcPr>
          <w:p w:rsidR="002D4BD3" w:rsidRPr="00515AB7" w:rsidRDefault="002D4BD3" w:rsidP="002D4BD3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ЛР…</w:t>
            </w:r>
          </w:p>
          <w:p w:rsidR="00A0515D" w:rsidRPr="00515AB7" w:rsidRDefault="00A0515D" w:rsidP="00A0515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ЛР…</w:t>
            </w:r>
          </w:p>
          <w:p w:rsidR="00A0515D" w:rsidRPr="00515AB7" w:rsidRDefault="00A0515D" w:rsidP="00A0515D">
            <w:pPr>
              <w:rPr>
                <w:sz w:val="22"/>
                <w:szCs w:val="22"/>
              </w:rPr>
            </w:pPr>
          </w:p>
        </w:tc>
      </w:tr>
      <w:tr w:rsidR="00377BE0" w:rsidRPr="00515AB7" w:rsidTr="008F7942">
        <w:tc>
          <w:tcPr>
            <w:tcW w:w="846" w:type="dxa"/>
          </w:tcPr>
          <w:p w:rsidR="00377BE0" w:rsidRPr="00515AB7" w:rsidRDefault="00377BE0" w:rsidP="00A0515D">
            <w:pPr>
              <w:tabs>
                <w:tab w:val="left" w:pos="4305"/>
              </w:tabs>
            </w:pPr>
          </w:p>
        </w:tc>
        <w:tc>
          <w:tcPr>
            <w:tcW w:w="2551" w:type="dxa"/>
          </w:tcPr>
          <w:p w:rsidR="00377BE0" w:rsidRPr="00515AB7" w:rsidRDefault="00377BE0" w:rsidP="00A0515D">
            <w:pPr>
              <w:tabs>
                <w:tab w:val="left" w:pos="4305"/>
              </w:tabs>
            </w:pPr>
          </w:p>
        </w:tc>
        <w:tc>
          <w:tcPr>
            <w:tcW w:w="7146" w:type="dxa"/>
            <w:gridSpan w:val="9"/>
          </w:tcPr>
          <w:p w:rsidR="00377BE0" w:rsidRPr="00515AB7" w:rsidRDefault="00377BE0" w:rsidP="00377BE0">
            <w:pPr>
              <w:jc w:val="center"/>
              <w:rPr>
                <w:b/>
                <w:bCs/>
              </w:rPr>
            </w:pPr>
            <w:r w:rsidRPr="00515AB7">
              <w:rPr>
                <w:b/>
                <w:bCs/>
              </w:rPr>
              <w:t xml:space="preserve">ЛР 1 по ЛР 8 – </w:t>
            </w:r>
            <w:r w:rsidR="004033BA" w:rsidRPr="00515AB7">
              <w:rPr>
                <w:b/>
                <w:bCs/>
              </w:rPr>
              <w:t>соответствуют</w:t>
            </w:r>
            <w:r w:rsidRPr="00515AB7">
              <w:rPr>
                <w:b/>
                <w:bCs/>
              </w:rPr>
              <w:t xml:space="preserve"> личностным результатам по предмету</w:t>
            </w:r>
          </w:p>
        </w:tc>
        <w:tc>
          <w:tcPr>
            <w:tcW w:w="794" w:type="dxa"/>
          </w:tcPr>
          <w:p w:rsidR="00377BE0" w:rsidRPr="00515AB7" w:rsidRDefault="00377BE0" w:rsidP="00A0515D"/>
        </w:tc>
        <w:tc>
          <w:tcPr>
            <w:tcW w:w="794" w:type="dxa"/>
          </w:tcPr>
          <w:p w:rsidR="00377BE0" w:rsidRPr="00515AB7" w:rsidRDefault="00377BE0" w:rsidP="00A0515D"/>
        </w:tc>
        <w:tc>
          <w:tcPr>
            <w:tcW w:w="794" w:type="dxa"/>
          </w:tcPr>
          <w:p w:rsidR="00377BE0" w:rsidRPr="00515AB7" w:rsidRDefault="00377BE0" w:rsidP="00A0515D"/>
        </w:tc>
        <w:tc>
          <w:tcPr>
            <w:tcW w:w="794" w:type="dxa"/>
          </w:tcPr>
          <w:p w:rsidR="00377BE0" w:rsidRPr="00515AB7" w:rsidRDefault="00377BE0" w:rsidP="00A0515D"/>
        </w:tc>
        <w:tc>
          <w:tcPr>
            <w:tcW w:w="794" w:type="dxa"/>
          </w:tcPr>
          <w:p w:rsidR="00377BE0" w:rsidRPr="00515AB7" w:rsidRDefault="00377BE0" w:rsidP="00A0515D"/>
        </w:tc>
        <w:tc>
          <w:tcPr>
            <w:tcW w:w="794" w:type="dxa"/>
          </w:tcPr>
          <w:p w:rsidR="00377BE0" w:rsidRPr="00515AB7" w:rsidRDefault="00377BE0" w:rsidP="00A0515D"/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E21F44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+/-</w:t>
            </w: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  <w:r w:rsidRPr="00515AB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2"/>
                <w:szCs w:val="22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  <w:r w:rsidRPr="00515AB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  <w:r w:rsidRPr="00515AB7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A0515D" w:rsidRPr="00515AB7" w:rsidTr="00A0515D">
        <w:tc>
          <w:tcPr>
            <w:tcW w:w="846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A0515D" w:rsidRPr="00515AB7" w:rsidRDefault="00A0515D" w:rsidP="00A0515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</w:tbl>
    <w:p w:rsidR="00A0515D" w:rsidRPr="00515AB7" w:rsidRDefault="00A0515D" w:rsidP="00A0515D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p w:rsidR="00A0515D" w:rsidRPr="00A0515D" w:rsidRDefault="00A0515D" w:rsidP="00A0515D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 w:rsidRPr="00515AB7">
        <w:rPr>
          <w:rFonts w:ascii="Times New Roman" w:hAnsi="Times New Roman" w:cs="Times New Roman"/>
          <w:sz w:val="28"/>
          <w:szCs w:val="28"/>
        </w:rPr>
        <w:t xml:space="preserve"> Дата______________________</w:t>
      </w:r>
      <w:r w:rsidRPr="00515AB7">
        <w:rPr>
          <w:rFonts w:ascii="Times New Roman" w:hAnsi="Times New Roman" w:cs="Times New Roman"/>
          <w:sz w:val="28"/>
          <w:szCs w:val="28"/>
        </w:rPr>
        <w:tab/>
      </w:r>
      <w:r w:rsidRPr="00515AB7">
        <w:rPr>
          <w:rFonts w:ascii="Times New Roman" w:hAnsi="Times New Roman" w:cs="Times New Roman"/>
          <w:sz w:val="28"/>
          <w:szCs w:val="28"/>
        </w:rPr>
        <w:tab/>
      </w:r>
      <w:r w:rsidRPr="00515AB7">
        <w:rPr>
          <w:rFonts w:ascii="Times New Roman" w:hAnsi="Times New Roman" w:cs="Times New Roman"/>
          <w:sz w:val="28"/>
          <w:szCs w:val="28"/>
        </w:rPr>
        <w:tab/>
      </w:r>
      <w:r w:rsidRPr="00515AB7">
        <w:rPr>
          <w:rFonts w:ascii="Times New Roman" w:hAnsi="Times New Roman" w:cs="Times New Roman"/>
          <w:sz w:val="28"/>
          <w:szCs w:val="28"/>
        </w:rPr>
        <w:tab/>
      </w:r>
      <w:r w:rsidRPr="00515AB7">
        <w:rPr>
          <w:rFonts w:ascii="Times New Roman" w:hAnsi="Times New Roman" w:cs="Times New Roman"/>
          <w:sz w:val="28"/>
          <w:szCs w:val="28"/>
        </w:rPr>
        <w:tab/>
        <w:t>Подпись преподавателя________</w:t>
      </w:r>
    </w:p>
    <w:sectPr w:rsidR="00A0515D" w:rsidRPr="00A0515D" w:rsidSect="00225A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64"/>
    <w:multiLevelType w:val="hybridMultilevel"/>
    <w:tmpl w:val="BA04C8D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2154F"/>
    <w:multiLevelType w:val="hybridMultilevel"/>
    <w:tmpl w:val="F5C40F2C"/>
    <w:lvl w:ilvl="0" w:tplc="8050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D70F1"/>
    <w:multiLevelType w:val="hybridMultilevel"/>
    <w:tmpl w:val="5E3CC25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21FB5"/>
    <w:multiLevelType w:val="hybridMultilevel"/>
    <w:tmpl w:val="241CB81C"/>
    <w:lvl w:ilvl="0" w:tplc="7E2CD9B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65704EB"/>
    <w:multiLevelType w:val="hybridMultilevel"/>
    <w:tmpl w:val="A038F1D4"/>
    <w:lvl w:ilvl="0" w:tplc="BFA0115C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93F0831"/>
    <w:multiLevelType w:val="hybridMultilevel"/>
    <w:tmpl w:val="9EA243A6"/>
    <w:lvl w:ilvl="0" w:tplc="83F6F53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DB2B21"/>
    <w:multiLevelType w:val="hybridMultilevel"/>
    <w:tmpl w:val="8D7C7012"/>
    <w:lvl w:ilvl="0" w:tplc="FB50F1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CEE567F"/>
    <w:multiLevelType w:val="hybridMultilevel"/>
    <w:tmpl w:val="83A4CE3A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50B07"/>
    <w:multiLevelType w:val="hybridMultilevel"/>
    <w:tmpl w:val="4514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620BEC"/>
    <w:multiLevelType w:val="hybridMultilevel"/>
    <w:tmpl w:val="03681F80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865031"/>
    <w:multiLevelType w:val="hybridMultilevel"/>
    <w:tmpl w:val="AC62C5E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B42DBE"/>
    <w:multiLevelType w:val="multilevel"/>
    <w:tmpl w:val="8FECC64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278"/>
    <w:rsid w:val="00010826"/>
    <w:rsid w:val="00010B9E"/>
    <w:rsid w:val="0004310C"/>
    <w:rsid w:val="000606CF"/>
    <w:rsid w:val="000805E4"/>
    <w:rsid w:val="000877A1"/>
    <w:rsid w:val="00090D00"/>
    <w:rsid w:val="000D31B0"/>
    <w:rsid w:val="000D5B65"/>
    <w:rsid w:val="000E299B"/>
    <w:rsid w:val="000E483E"/>
    <w:rsid w:val="00113B8F"/>
    <w:rsid w:val="00123557"/>
    <w:rsid w:val="00177E96"/>
    <w:rsid w:val="00193A1E"/>
    <w:rsid w:val="001A47ED"/>
    <w:rsid w:val="001D65D7"/>
    <w:rsid w:val="001E1579"/>
    <w:rsid w:val="001F4003"/>
    <w:rsid w:val="00225A7B"/>
    <w:rsid w:val="0023526D"/>
    <w:rsid w:val="0024636A"/>
    <w:rsid w:val="00252FC1"/>
    <w:rsid w:val="00277607"/>
    <w:rsid w:val="002935B5"/>
    <w:rsid w:val="002A1D12"/>
    <w:rsid w:val="002A753A"/>
    <w:rsid w:val="002D4BD3"/>
    <w:rsid w:val="002E2AD5"/>
    <w:rsid w:val="00315C64"/>
    <w:rsid w:val="00324278"/>
    <w:rsid w:val="00325EEC"/>
    <w:rsid w:val="003317F8"/>
    <w:rsid w:val="0034652C"/>
    <w:rsid w:val="00352BE3"/>
    <w:rsid w:val="00357097"/>
    <w:rsid w:val="00366A4C"/>
    <w:rsid w:val="0037436A"/>
    <w:rsid w:val="00377BE0"/>
    <w:rsid w:val="00394C9A"/>
    <w:rsid w:val="003E11E8"/>
    <w:rsid w:val="004033BA"/>
    <w:rsid w:val="0042054F"/>
    <w:rsid w:val="00427FB4"/>
    <w:rsid w:val="0044530D"/>
    <w:rsid w:val="0048769F"/>
    <w:rsid w:val="004A6C59"/>
    <w:rsid w:val="004D178F"/>
    <w:rsid w:val="005122F8"/>
    <w:rsid w:val="00515AB7"/>
    <w:rsid w:val="005171EA"/>
    <w:rsid w:val="0053093B"/>
    <w:rsid w:val="00537758"/>
    <w:rsid w:val="00576921"/>
    <w:rsid w:val="00577EC0"/>
    <w:rsid w:val="0058634E"/>
    <w:rsid w:val="005C3AA8"/>
    <w:rsid w:val="005E563D"/>
    <w:rsid w:val="005F1F40"/>
    <w:rsid w:val="005F74EC"/>
    <w:rsid w:val="00602A1C"/>
    <w:rsid w:val="00681E4F"/>
    <w:rsid w:val="006946EC"/>
    <w:rsid w:val="0069683A"/>
    <w:rsid w:val="006A0F06"/>
    <w:rsid w:val="006D3348"/>
    <w:rsid w:val="006E1DAA"/>
    <w:rsid w:val="006F5B93"/>
    <w:rsid w:val="007022A6"/>
    <w:rsid w:val="00730720"/>
    <w:rsid w:val="00743FCC"/>
    <w:rsid w:val="007A2AC5"/>
    <w:rsid w:val="007B0705"/>
    <w:rsid w:val="007C07FE"/>
    <w:rsid w:val="007C11CA"/>
    <w:rsid w:val="007D06A6"/>
    <w:rsid w:val="007D7A1A"/>
    <w:rsid w:val="007E1EA5"/>
    <w:rsid w:val="00816CBF"/>
    <w:rsid w:val="00821AC3"/>
    <w:rsid w:val="00832E39"/>
    <w:rsid w:val="00845281"/>
    <w:rsid w:val="0087122F"/>
    <w:rsid w:val="00887BD3"/>
    <w:rsid w:val="008B2391"/>
    <w:rsid w:val="008C6D82"/>
    <w:rsid w:val="008D7BDE"/>
    <w:rsid w:val="008F7942"/>
    <w:rsid w:val="00917C30"/>
    <w:rsid w:val="00930257"/>
    <w:rsid w:val="00995CA6"/>
    <w:rsid w:val="009C522E"/>
    <w:rsid w:val="009D77BB"/>
    <w:rsid w:val="009D7F27"/>
    <w:rsid w:val="009E5D4E"/>
    <w:rsid w:val="009F3C78"/>
    <w:rsid w:val="00A0515D"/>
    <w:rsid w:val="00A34184"/>
    <w:rsid w:val="00A47BA8"/>
    <w:rsid w:val="00A50FBC"/>
    <w:rsid w:val="00A7270B"/>
    <w:rsid w:val="00AA463C"/>
    <w:rsid w:val="00AA615E"/>
    <w:rsid w:val="00AB67BC"/>
    <w:rsid w:val="00AF4077"/>
    <w:rsid w:val="00B010C9"/>
    <w:rsid w:val="00B017E6"/>
    <w:rsid w:val="00B306BA"/>
    <w:rsid w:val="00B5316F"/>
    <w:rsid w:val="00B6421B"/>
    <w:rsid w:val="00B82921"/>
    <w:rsid w:val="00B86245"/>
    <w:rsid w:val="00B90F07"/>
    <w:rsid w:val="00BC0555"/>
    <w:rsid w:val="00BC66AB"/>
    <w:rsid w:val="00BF5AA4"/>
    <w:rsid w:val="00BF7C3D"/>
    <w:rsid w:val="00C42AEA"/>
    <w:rsid w:val="00C43F6E"/>
    <w:rsid w:val="00C65246"/>
    <w:rsid w:val="00C715BE"/>
    <w:rsid w:val="00CC27A0"/>
    <w:rsid w:val="00CE2196"/>
    <w:rsid w:val="00CE676D"/>
    <w:rsid w:val="00D14580"/>
    <w:rsid w:val="00D27291"/>
    <w:rsid w:val="00D719E4"/>
    <w:rsid w:val="00DB0FED"/>
    <w:rsid w:val="00DB7E5A"/>
    <w:rsid w:val="00DE7BEC"/>
    <w:rsid w:val="00E01C18"/>
    <w:rsid w:val="00E21F44"/>
    <w:rsid w:val="00E6625B"/>
    <w:rsid w:val="00ED2EB2"/>
    <w:rsid w:val="00EF6F1B"/>
    <w:rsid w:val="00F1387F"/>
    <w:rsid w:val="00F2600C"/>
    <w:rsid w:val="00FB013D"/>
    <w:rsid w:val="00FB35EA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8"/>
  </w:style>
  <w:style w:type="paragraph" w:styleId="1">
    <w:name w:val="heading 1"/>
    <w:basedOn w:val="a"/>
    <w:next w:val="a"/>
    <w:link w:val="10"/>
    <w:uiPriority w:val="9"/>
    <w:qFormat/>
    <w:rsid w:val="0017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77E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C07FE"/>
    <w:pPr>
      <w:spacing w:after="100"/>
      <w:ind w:left="360" w:hanging="36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7E96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7E96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96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B017E6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qFormat/>
    <w:locked/>
    <w:rsid w:val="0069683A"/>
  </w:style>
  <w:style w:type="paragraph" w:styleId="a9">
    <w:name w:val="Normal (Web)"/>
    <w:basedOn w:val="a"/>
    <w:uiPriority w:val="99"/>
    <w:semiHidden/>
    <w:unhideWhenUsed/>
    <w:rsid w:val="0069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93025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30257"/>
    <w:rPr>
      <w:rFonts w:ascii="Calibri" w:eastAsia="Calibri" w:hAnsi="Calibri" w:cs="Times New Roman"/>
      <w:sz w:val="20"/>
      <w:szCs w:val="20"/>
    </w:rPr>
  </w:style>
  <w:style w:type="character" w:styleId="ac">
    <w:name w:val="annotation reference"/>
    <w:uiPriority w:val="99"/>
    <w:semiHidden/>
    <w:unhideWhenUsed/>
    <w:rsid w:val="00930257"/>
    <w:rPr>
      <w:sz w:val="16"/>
      <w:szCs w:val="16"/>
    </w:rPr>
  </w:style>
  <w:style w:type="paragraph" w:customStyle="1" w:styleId="Default">
    <w:name w:val="Default"/>
    <w:rsid w:val="000E2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uiPriority w:val="22"/>
    <w:qFormat/>
    <w:rsid w:val="000E299B"/>
    <w:rPr>
      <w:b/>
      <w:bCs/>
    </w:rPr>
  </w:style>
  <w:style w:type="paragraph" w:customStyle="1" w:styleId="pboth">
    <w:name w:val="pboth"/>
    <w:basedOn w:val="a"/>
    <w:rsid w:val="00F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0"/>
    <w:rsid w:val="00B306B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e"/>
    <w:rsid w:val="00B306B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B3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0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5FFD-0744-42F1-990A-9A55558D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Deremeshko</cp:lastModifiedBy>
  <cp:revision>47</cp:revision>
  <cp:lastPrinted>2020-08-26T04:28:00Z</cp:lastPrinted>
  <dcterms:created xsi:type="dcterms:W3CDTF">2021-11-17T01:30:00Z</dcterms:created>
  <dcterms:modified xsi:type="dcterms:W3CDTF">2021-12-08T22:58:00Z</dcterms:modified>
</cp:coreProperties>
</file>