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F5" w:rsidRDefault="004208F5" w:rsidP="00040D4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208F5">
        <w:rPr>
          <w:b/>
          <w:color w:val="000000"/>
          <w:sz w:val="28"/>
          <w:szCs w:val="28"/>
          <w:bdr w:val="none" w:sz="0" w:space="0" w:color="auto" w:frame="1"/>
        </w:rPr>
        <w:t>Организация учебн</w:t>
      </w:r>
      <w:r>
        <w:rPr>
          <w:b/>
          <w:color w:val="000000"/>
          <w:sz w:val="28"/>
          <w:szCs w:val="28"/>
          <w:bdr w:val="none" w:sz="0" w:space="0" w:color="auto" w:frame="1"/>
        </w:rPr>
        <w:t>ой и производственной практики</w:t>
      </w:r>
    </w:p>
    <w:p w:rsidR="004208F5" w:rsidRPr="004208F5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4208F5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 xml:space="preserve">В условиях модернизации профессионального образования конкурентоспособность выпускника учреждений профессионального образования во многом зависит от глубины овладения ремеслом, его готовности решать самостоятельно сложные технологические задачи. </w:t>
      </w:r>
    </w:p>
    <w:p w:rsidR="004208F5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 xml:space="preserve">С 1 сентября 2013 года все образовательные учреждения профессионального образования внедрили федеральные государственные образовательные стандарты (ФГОС) нового поколения. Особенность ФГОС СПО состоит в том, что они:- имеют модульную структуру, основаны на компетенциях – предусматривают активное участие заинтересованных работодателей в формировании вариативной части основной профессиональной образовательной программы, которая должна учитывать требования регионального рынка труда. </w:t>
      </w:r>
    </w:p>
    <w:p w:rsidR="004208F5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>Колледж уделяет большое внимание практике студентов, сотрудничеству с ведущими предприятиями и организациями в той или иной области и вовлечению последних в процесс подготовки студентов. Практика студентов является составной частью образовательного процесса и является обязательным разделом программы подготовки квалифицированных рабочих, служащих</w:t>
      </w:r>
      <w:r w:rsidR="006C25A9">
        <w:rPr>
          <w:color w:val="000000"/>
          <w:sz w:val="28"/>
          <w:szCs w:val="28"/>
          <w:bdr w:val="none" w:sz="0" w:space="0" w:color="auto" w:frame="1"/>
        </w:rPr>
        <w:t>/специалистов среднего звена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(ППКРС</w:t>
      </w:r>
      <w:r w:rsidR="00912D51">
        <w:rPr>
          <w:color w:val="000000"/>
          <w:sz w:val="28"/>
          <w:szCs w:val="28"/>
          <w:bdr w:val="none" w:sz="0" w:space="0" w:color="auto" w:frame="1"/>
        </w:rPr>
        <w:t>/</w:t>
      </w:r>
      <w:r>
        <w:rPr>
          <w:color w:val="000000"/>
          <w:sz w:val="28"/>
          <w:szCs w:val="28"/>
          <w:bdr w:val="none" w:sz="0" w:space="0" w:color="auto" w:frame="1"/>
        </w:rPr>
        <w:t>ППССЗ</w:t>
      </w:r>
      <w:r w:rsidRPr="004208F5">
        <w:rPr>
          <w:color w:val="000000"/>
          <w:sz w:val="28"/>
          <w:szCs w:val="28"/>
          <w:bdr w:val="none" w:sz="0" w:space="0" w:color="auto" w:frame="1"/>
        </w:rPr>
        <w:t>) в колледже. Учебная и производственная практика при освоении студентами профессиональных компетенций в рам</w:t>
      </w:r>
      <w:r>
        <w:rPr>
          <w:color w:val="000000"/>
          <w:sz w:val="28"/>
          <w:szCs w:val="28"/>
          <w:bdr w:val="none" w:sz="0" w:space="0" w:color="auto" w:frame="1"/>
        </w:rPr>
        <w:t>ках профессиональных модулей могут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реализовываться как концентрированно, так и рассредоточено, чередуясь с теоретическими занятиями в рамках профессиональных модулей. Практика имеет целью комплексное освоение студентами всех видов профессиональной деятельности по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профессии, 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специальности, формирование общих и профессиональных компетенций, а также приобретение необходимых умений и опыта практической работы студентами по </w:t>
      </w:r>
      <w:r w:rsidR="005739C2">
        <w:rPr>
          <w:color w:val="000000"/>
          <w:sz w:val="28"/>
          <w:szCs w:val="28"/>
          <w:bdr w:val="none" w:sz="0" w:space="0" w:color="auto" w:frame="1"/>
        </w:rPr>
        <w:t xml:space="preserve">профессии, </w:t>
      </w:r>
      <w:r w:rsidRPr="004208F5">
        <w:rPr>
          <w:color w:val="000000"/>
          <w:sz w:val="28"/>
          <w:szCs w:val="28"/>
          <w:bdr w:val="none" w:sz="0" w:space="0" w:color="auto" w:frame="1"/>
        </w:rPr>
        <w:t>специальности.</w:t>
      </w:r>
    </w:p>
    <w:p w:rsidR="005739C2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 xml:space="preserve">Структура и содержание практики студентов в системе профессионального образования определяется требованиями Федерального государственного образовательного стандарта, Законом Российской Федерации от 29.12.2012 N 273-ФЗ «Об образовании в Российской Федерации» в редакции Федеральных законов от 07.05.2013 N 99-ФЗ, от 23.07.2013 N 203-ФЗ, приказом Министерства </w:t>
      </w:r>
      <w:r w:rsidR="00457087">
        <w:rPr>
          <w:color w:val="000000"/>
          <w:sz w:val="28"/>
          <w:szCs w:val="28"/>
          <w:bdr w:val="none" w:sz="0" w:space="0" w:color="auto" w:frame="1"/>
        </w:rPr>
        <w:t xml:space="preserve">просвещения </w:t>
      </w:r>
      <w:r w:rsidRPr="004208F5">
        <w:rPr>
          <w:color w:val="000000"/>
          <w:sz w:val="28"/>
          <w:szCs w:val="28"/>
          <w:bdr w:val="none" w:sz="0" w:space="0" w:color="auto" w:frame="1"/>
        </w:rPr>
        <w:t>Р</w:t>
      </w:r>
      <w:r w:rsidR="00457087">
        <w:rPr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4208F5">
        <w:rPr>
          <w:color w:val="000000"/>
          <w:sz w:val="28"/>
          <w:szCs w:val="28"/>
          <w:bdr w:val="none" w:sz="0" w:space="0" w:color="auto" w:frame="1"/>
        </w:rPr>
        <w:t>Ф</w:t>
      </w:r>
      <w:r w:rsidR="00457087">
        <w:rPr>
          <w:color w:val="000000"/>
          <w:sz w:val="28"/>
          <w:szCs w:val="28"/>
          <w:bdr w:val="none" w:sz="0" w:space="0" w:color="auto" w:frame="1"/>
        </w:rPr>
        <w:t>едерации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от </w:t>
      </w:r>
      <w:r w:rsidR="00457087">
        <w:rPr>
          <w:color w:val="000000"/>
          <w:sz w:val="28"/>
          <w:szCs w:val="28"/>
          <w:bdr w:val="none" w:sz="0" w:space="0" w:color="auto" w:frame="1"/>
        </w:rPr>
        <w:t>05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57087">
        <w:rPr>
          <w:color w:val="000000"/>
          <w:sz w:val="28"/>
          <w:szCs w:val="28"/>
          <w:bdr w:val="none" w:sz="0" w:space="0" w:color="auto" w:frame="1"/>
        </w:rPr>
        <w:t>августа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20</w:t>
      </w:r>
      <w:r w:rsidR="00457087">
        <w:rPr>
          <w:color w:val="000000"/>
          <w:sz w:val="28"/>
          <w:szCs w:val="28"/>
          <w:bdr w:val="none" w:sz="0" w:space="0" w:color="auto" w:frame="1"/>
        </w:rPr>
        <w:t>20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г. № </w:t>
      </w:r>
      <w:r w:rsidR="00457087">
        <w:rPr>
          <w:color w:val="000000"/>
          <w:sz w:val="28"/>
          <w:szCs w:val="28"/>
          <w:bdr w:val="none" w:sz="0" w:space="0" w:color="auto" w:frame="1"/>
        </w:rPr>
        <w:t>885/390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457087">
        <w:rPr>
          <w:color w:val="000000"/>
          <w:sz w:val="28"/>
          <w:szCs w:val="28"/>
          <w:bdr w:val="none" w:sz="0" w:space="0" w:color="auto" w:frame="1"/>
        </w:rPr>
        <w:t>О практической подготовке обучающихся</w:t>
      </w:r>
      <w:r w:rsidRPr="004208F5">
        <w:rPr>
          <w:color w:val="000000"/>
          <w:sz w:val="28"/>
          <w:szCs w:val="28"/>
          <w:bdr w:val="none" w:sz="0" w:space="0" w:color="auto" w:frame="1"/>
        </w:rPr>
        <w:t>» (Зарегистрировано в Минюсте России 1</w:t>
      </w:r>
      <w:r w:rsidR="00457087">
        <w:rPr>
          <w:color w:val="000000"/>
          <w:sz w:val="28"/>
          <w:szCs w:val="28"/>
          <w:bdr w:val="none" w:sz="0" w:space="0" w:color="auto" w:frame="1"/>
        </w:rPr>
        <w:t>1</w:t>
      </w:r>
      <w:r w:rsidRPr="004208F5">
        <w:rPr>
          <w:color w:val="000000"/>
          <w:sz w:val="28"/>
          <w:szCs w:val="28"/>
          <w:bdr w:val="none" w:sz="0" w:space="0" w:color="auto" w:frame="1"/>
        </w:rPr>
        <w:t>.0</w:t>
      </w:r>
      <w:r w:rsidR="00457087">
        <w:rPr>
          <w:color w:val="000000"/>
          <w:sz w:val="28"/>
          <w:szCs w:val="28"/>
          <w:bdr w:val="none" w:sz="0" w:space="0" w:color="auto" w:frame="1"/>
        </w:rPr>
        <w:t>9</w:t>
      </w:r>
      <w:r w:rsidRPr="004208F5">
        <w:rPr>
          <w:color w:val="000000"/>
          <w:sz w:val="28"/>
          <w:szCs w:val="28"/>
          <w:bdr w:val="none" w:sz="0" w:space="0" w:color="auto" w:frame="1"/>
        </w:rPr>
        <w:t>.20</w:t>
      </w:r>
      <w:r w:rsidR="00457087">
        <w:rPr>
          <w:color w:val="000000"/>
          <w:sz w:val="28"/>
          <w:szCs w:val="28"/>
          <w:bdr w:val="none" w:sz="0" w:space="0" w:color="auto" w:frame="1"/>
        </w:rPr>
        <w:t>20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N</w:t>
      </w:r>
      <w:r w:rsidR="00457087">
        <w:rPr>
          <w:color w:val="000000"/>
          <w:sz w:val="28"/>
          <w:szCs w:val="28"/>
          <w:bdr w:val="none" w:sz="0" w:space="0" w:color="auto" w:frame="1"/>
        </w:rPr>
        <w:t xml:space="preserve"> 59</w:t>
      </w:r>
      <w:r w:rsidRPr="004208F5">
        <w:rPr>
          <w:color w:val="000000"/>
          <w:sz w:val="28"/>
          <w:szCs w:val="28"/>
          <w:bdr w:val="none" w:sz="0" w:space="0" w:color="auto" w:frame="1"/>
        </w:rPr>
        <w:t>7</w:t>
      </w:r>
      <w:r w:rsidR="00457087">
        <w:rPr>
          <w:color w:val="000000"/>
          <w:sz w:val="28"/>
          <w:szCs w:val="28"/>
          <w:bdr w:val="none" w:sz="0" w:space="0" w:color="auto" w:frame="1"/>
        </w:rPr>
        <w:t>78</w:t>
      </w:r>
      <w:r w:rsidRPr="004208F5">
        <w:rPr>
          <w:color w:val="000000"/>
          <w:sz w:val="28"/>
          <w:szCs w:val="28"/>
          <w:bdr w:val="none" w:sz="0" w:space="0" w:color="auto" w:frame="1"/>
        </w:rPr>
        <w:t>),</w:t>
      </w:r>
      <w:r w:rsidR="005739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Положением </w:t>
      </w:r>
      <w:r w:rsidR="00041F65">
        <w:rPr>
          <w:color w:val="000000"/>
          <w:sz w:val="28"/>
          <w:szCs w:val="28"/>
          <w:bdr w:val="none" w:sz="0" w:space="0" w:color="auto" w:frame="1"/>
        </w:rPr>
        <w:t xml:space="preserve">о практической подготовке обучающихся </w:t>
      </w:r>
      <w:r w:rsidRPr="004208F5">
        <w:rPr>
          <w:color w:val="000000"/>
          <w:sz w:val="28"/>
          <w:szCs w:val="28"/>
          <w:bdr w:val="none" w:sz="0" w:space="0" w:color="auto" w:frame="1"/>
        </w:rPr>
        <w:t>краевого государственного автономного профессионального образовательного учреждения «</w:t>
      </w:r>
      <w:proofErr w:type="spellStart"/>
      <w:r w:rsidRPr="004208F5">
        <w:rPr>
          <w:color w:val="000000"/>
          <w:sz w:val="28"/>
          <w:szCs w:val="28"/>
          <w:bdr w:val="none" w:sz="0" w:space="0" w:color="auto" w:frame="1"/>
        </w:rPr>
        <w:t>Дальнегорский</w:t>
      </w:r>
      <w:proofErr w:type="spellEnd"/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индустриально-технологический колледж». </w:t>
      </w:r>
    </w:p>
    <w:p w:rsidR="005739C2" w:rsidRPr="005739C2" w:rsidRDefault="004208F5" w:rsidP="005739C2">
      <w:pPr>
        <w:pStyle w:val="s1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Видами практики студентов в колледже, осваивающих программы подготовки квалифицированных </w:t>
      </w:r>
      <w:r w:rsidR="006C25A9">
        <w:rPr>
          <w:color w:val="000000"/>
          <w:sz w:val="28"/>
          <w:szCs w:val="28"/>
          <w:bdr w:val="none" w:sz="0" w:space="0" w:color="auto" w:frame="1"/>
        </w:rPr>
        <w:t>рабочих, служащих и специалистов среднего звена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являются учебная и производственная практика. Производственная практика </w:t>
      </w:r>
      <w:r w:rsidR="005739C2">
        <w:rPr>
          <w:color w:val="000000"/>
          <w:sz w:val="28"/>
          <w:szCs w:val="28"/>
          <w:bdr w:val="none" w:sz="0" w:space="0" w:color="auto" w:frame="1"/>
        </w:rPr>
        <w:t xml:space="preserve">ППКРС 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включает в себя следующие этапы: практика по профилю профессии с выполнением выпускной практической квалификационной работы. </w:t>
      </w:r>
      <w:r w:rsidR="005739C2" w:rsidRPr="005739C2">
        <w:rPr>
          <w:sz w:val="28"/>
          <w:szCs w:val="28"/>
        </w:rPr>
        <w:t>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5739C2" w:rsidRPr="005739C2" w:rsidRDefault="005739C2" w:rsidP="005739C2">
      <w:pPr>
        <w:pStyle w:val="s1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739C2">
        <w:rPr>
          <w:sz w:val="28"/>
          <w:szCs w:val="28"/>
        </w:rPr>
        <w:t xml:space="preserve">Практика по профилю </w:t>
      </w:r>
      <w:r w:rsidR="00912D51">
        <w:rPr>
          <w:sz w:val="28"/>
          <w:szCs w:val="28"/>
        </w:rPr>
        <w:t>профессии/</w:t>
      </w:r>
      <w:r w:rsidRPr="005739C2">
        <w:rPr>
          <w:sz w:val="28"/>
          <w:szCs w:val="28"/>
        </w:rPr>
        <w:t xml:space="preserve">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</w:t>
      </w:r>
      <w:r w:rsidR="00912D51">
        <w:rPr>
          <w:sz w:val="28"/>
          <w:szCs w:val="28"/>
        </w:rPr>
        <w:t>профессии/</w:t>
      </w:r>
      <w:r w:rsidRPr="005739C2">
        <w:rPr>
          <w:sz w:val="28"/>
          <w:szCs w:val="28"/>
        </w:rPr>
        <w:t>специальности.</w:t>
      </w:r>
    </w:p>
    <w:p w:rsidR="005739C2" w:rsidRPr="005739C2" w:rsidRDefault="005739C2" w:rsidP="005739C2">
      <w:pPr>
        <w:pStyle w:val="s1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739C2">
        <w:rPr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912D51" w:rsidRDefault="004208F5" w:rsidP="005739C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 xml:space="preserve">Учебная практика и производственная практика являются составной частью профессиональных модулей </w:t>
      </w:r>
      <w:r w:rsidR="00912D51" w:rsidRPr="004208F5">
        <w:rPr>
          <w:color w:val="000000"/>
          <w:sz w:val="28"/>
          <w:szCs w:val="28"/>
          <w:bdr w:val="none" w:sz="0" w:space="0" w:color="auto" w:frame="1"/>
        </w:rPr>
        <w:t>ППКРС</w:t>
      </w:r>
      <w:r w:rsidR="00912D51">
        <w:rPr>
          <w:color w:val="000000"/>
          <w:sz w:val="28"/>
          <w:szCs w:val="28"/>
          <w:bdr w:val="none" w:sz="0" w:space="0" w:color="auto" w:frame="1"/>
        </w:rPr>
        <w:t>/ППССЗ</w:t>
      </w:r>
      <w:r w:rsidRPr="004208F5">
        <w:rPr>
          <w:color w:val="000000"/>
          <w:sz w:val="28"/>
          <w:szCs w:val="28"/>
          <w:bdr w:val="none" w:sz="0" w:space="0" w:color="auto" w:frame="1"/>
        </w:rPr>
        <w:t>.</w:t>
      </w:r>
      <w:r w:rsidRPr="004208F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5739C2" w:rsidRPr="004208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опыта, по основным видам профессиональной деятельности для последующего освоения ими общих и профессиональных компетенций по избранной </w:t>
      </w:r>
      <w:r w:rsidR="00EA0C6B">
        <w:rPr>
          <w:color w:val="000000"/>
          <w:sz w:val="28"/>
          <w:szCs w:val="28"/>
          <w:bdr w:val="none" w:sz="0" w:space="0" w:color="auto" w:frame="1"/>
        </w:rPr>
        <w:t>п</w:t>
      </w:r>
      <w:r w:rsidR="006C25A9">
        <w:rPr>
          <w:color w:val="000000"/>
          <w:sz w:val="28"/>
          <w:szCs w:val="28"/>
          <w:bdr w:val="none" w:sz="0" w:space="0" w:color="auto" w:frame="1"/>
        </w:rPr>
        <w:t>рофессии/</w:t>
      </w:r>
      <w:r w:rsidRPr="004208F5">
        <w:rPr>
          <w:color w:val="000000"/>
          <w:sz w:val="28"/>
          <w:szCs w:val="28"/>
          <w:bdr w:val="none" w:sz="0" w:space="0" w:color="auto" w:frame="1"/>
        </w:rPr>
        <w:t>специальности. Учебная практика включена в график учебного процесса студентов с 1курса.</w:t>
      </w:r>
      <w:r w:rsidRPr="004208F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12D51" w:rsidRPr="004208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08F5">
        <w:rPr>
          <w:color w:val="000000"/>
          <w:sz w:val="28"/>
          <w:szCs w:val="28"/>
          <w:bdr w:val="none" w:sz="0" w:space="0" w:color="auto" w:frame="1"/>
        </w:rPr>
        <w:t>По профессиям, «Электромонтер по ремонту и обслуживанию электрооборудования», «Сварщик (электросварочные и газосварочные работы)»</w:t>
      </w:r>
      <w:r w:rsidR="00041F65">
        <w:rPr>
          <w:color w:val="000000"/>
          <w:sz w:val="28"/>
          <w:szCs w:val="28"/>
          <w:bdr w:val="none" w:sz="0" w:space="0" w:color="auto" w:frame="1"/>
        </w:rPr>
        <w:t>, «</w:t>
      </w:r>
      <w:r w:rsidR="00041F65" w:rsidRPr="00041F65">
        <w:rPr>
          <w:color w:val="000000"/>
          <w:sz w:val="28"/>
          <w:szCs w:val="28"/>
          <w:bdr w:val="none" w:sz="0" w:space="0" w:color="auto" w:frame="1"/>
        </w:rPr>
        <w:t>Мастер контрольно-измерительных приборов и автоматики</w:t>
      </w:r>
      <w:r w:rsidR="00041F65">
        <w:rPr>
          <w:color w:val="000000"/>
          <w:sz w:val="28"/>
          <w:szCs w:val="28"/>
          <w:bdr w:val="none" w:sz="0" w:space="0" w:color="auto" w:frame="1"/>
        </w:rPr>
        <w:t>»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в учебной практике выделен этап слесарных работ, и студенты проходят этот этап в учебно-производственной «Слесарно-монтажной» мастерской.</w:t>
      </w:r>
      <w:r w:rsidR="00912D51" w:rsidRPr="004208F5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D5870" w:rsidRDefault="004208F5" w:rsidP="005739C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>Для качественного проведения учебной практики колледж располагает следующими мастерскими и лабораториями</w:t>
      </w:r>
      <w:r w:rsidRPr="00ED6750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8D37B9" w:rsidRPr="00D03668">
        <w:rPr>
          <w:color w:val="000000"/>
          <w:sz w:val="28"/>
          <w:szCs w:val="28"/>
          <w:bdr w:val="none" w:sz="0" w:space="0" w:color="auto" w:frame="1"/>
        </w:rPr>
        <w:t>слесарно-механической</w:t>
      </w:r>
      <w:r w:rsidR="00EA0C6B" w:rsidRPr="00D03668">
        <w:rPr>
          <w:color w:val="000000"/>
          <w:sz w:val="28"/>
          <w:szCs w:val="28"/>
          <w:bdr w:val="none" w:sz="0" w:space="0" w:color="auto" w:frame="1"/>
        </w:rPr>
        <w:t xml:space="preserve"> мастерской</w:t>
      </w:r>
      <w:r w:rsidR="008D37B9" w:rsidRPr="00D03668">
        <w:rPr>
          <w:color w:val="000000"/>
          <w:sz w:val="28"/>
          <w:szCs w:val="28"/>
          <w:bdr w:val="none" w:sz="0" w:space="0" w:color="auto" w:frame="1"/>
        </w:rPr>
        <w:t>;</w:t>
      </w:r>
      <w:r w:rsidRPr="00D036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A0C6B" w:rsidRPr="00D03668">
        <w:rPr>
          <w:color w:val="000000"/>
          <w:sz w:val="28"/>
          <w:szCs w:val="28"/>
          <w:bdr w:val="none" w:sz="0" w:space="0" w:color="auto" w:frame="1"/>
        </w:rPr>
        <w:t>мастерская электромонтажа</w:t>
      </w:r>
      <w:r w:rsidR="008D37B9" w:rsidRPr="00D03668">
        <w:rPr>
          <w:color w:val="000000"/>
          <w:sz w:val="28"/>
          <w:szCs w:val="28"/>
          <w:bdr w:val="none" w:sz="0" w:space="0" w:color="auto" w:frame="1"/>
        </w:rPr>
        <w:t xml:space="preserve">; </w:t>
      </w:r>
      <w:r w:rsidR="00EA0C6B" w:rsidRPr="00D03668">
        <w:rPr>
          <w:color w:val="000000"/>
          <w:sz w:val="28"/>
          <w:szCs w:val="28"/>
          <w:bdr w:val="none" w:sz="0" w:space="0" w:color="auto" w:frame="1"/>
        </w:rPr>
        <w:t>лаборатории электротехники и автоматизации производства</w:t>
      </w:r>
      <w:r w:rsidR="008D37B9" w:rsidRPr="00D03668">
        <w:rPr>
          <w:color w:val="000000"/>
          <w:sz w:val="28"/>
          <w:szCs w:val="28"/>
          <w:bdr w:val="none" w:sz="0" w:space="0" w:color="auto" w:frame="1"/>
        </w:rPr>
        <w:t xml:space="preserve">; </w:t>
      </w:r>
      <w:r w:rsidRPr="00D03668">
        <w:rPr>
          <w:color w:val="000000"/>
          <w:sz w:val="28"/>
          <w:szCs w:val="28"/>
          <w:bdr w:val="none" w:sz="0" w:space="0" w:color="auto" w:frame="1"/>
        </w:rPr>
        <w:t>учебными кулинарным и кондитерским цех</w:t>
      </w:r>
      <w:r w:rsidR="008D37B9" w:rsidRPr="00D03668">
        <w:rPr>
          <w:color w:val="000000"/>
          <w:sz w:val="28"/>
          <w:szCs w:val="28"/>
          <w:bdr w:val="none" w:sz="0" w:space="0" w:color="auto" w:frame="1"/>
        </w:rPr>
        <w:t xml:space="preserve">ом; </w:t>
      </w:r>
      <w:r w:rsidR="00B118AF" w:rsidRPr="00B118AF">
        <w:rPr>
          <w:color w:val="000000"/>
          <w:sz w:val="28"/>
          <w:szCs w:val="28"/>
          <w:bdr w:val="none" w:sz="0" w:space="0" w:color="auto" w:frame="1"/>
        </w:rPr>
        <w:t>Учебная кухня ресторана с зонами для приготовления холодных, горячих блюд, кулинарных изделий, сладких блюд, десертов и напитков</w:t>
      </w:r>
      <w:r w:rsidR="00B118AF">
        <w:rPr>
          <w:color w:val="000000"/>
          <w:sz w:val="28"/>
          <w:szCs w:val="28"/>
          <w:bdr w:val="none" w:sz="0" w:space="0" w:color="auto" w:frame="1"/>
        </w:rPr>
        <w:t xml:space="preserve">; </w:t>
      </w:r>
      <w:bookmarkStart w:id="0" w:name="_GoBack"/>
      <w:bookmarkEnd w:id="0"/>
      <w:r w:rsidR="0099239F" w:rsidRPr="00D03668">
        <w:rPr>
          <w:color w:val="000000"/>
          <w:sz w:val="28"/>
          <w:szCs w:val="28"/>
          <w:bdr w:val="none" w:sz="0" w:space="0" w:color="auto" w:frame="1"/>
        </w:rPr>
        <w:t xml:space="preserve">мастерская </w:t>
      </w:r>
      <w:r w:rsidRPr="00D03668">
        <w:rPr>
          <w:color w:val="000000"/>
          <w:sz w:val="28"/>
          <w:szCs w:val="28"/>
          <w:bdr w:val="none" w:sz="0" w:space="0" w:color="auto" w:frame="1"/>
        </w:rPr>
        <w:t>сварочн</w:t>
      </w:r>
      <w:r w:rsidR="0099239F" w:rsidRPr="00D03668">
        <w:rPr>
          <w:color w:val="000000"/>
          <w:sz w:val="28"/>
          <w:szCs w:val="28"/>
          <w:bdr w:val="none" w:sz="0" w:space="0" w:color="auto" w:frame="1"/>
        </w:rPr>
        <w:t>ая</w:t>
      </w:r>
      <w:r w:rsidRPr="00D036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37B9" w:rsidRPr="00D03668">
        <w:rPr>
          <w:color w:val="000000"/>
          <w:sz w:val="28"/>
          <w:szCs w:val="28"/>
          <w:bdr w:val="none" w:sz="0" w:space="0" w:color="auto" w:frame="1"/>
        </w:rPr>
        <w:t>для сварки металлов;</w:t>
      </w:r>
      <w:r w:rsidRPr="00D036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9239F" w:rsidRPr="00D03668">
        <w:rPr>
          <w:color w:val="000000"/>
          <w:sz w:val="28"/>
          <w:szCs w:val="28"/>
          <w:bdr w:val="none" w:sz="0" w:space="0" w:color="auto" w:frame="1"/>
        </w:rPr>
        <w:t>лабо</w:t>
      </w:r>
      <w:r w:rsidR="00D03668" w:rsidRPr="00D03668">
        <w:rPr>
          <w:color w:val="000000"/>
          <w:sz w:val="28"/>
          <w:szCs w:val="28"/>
          <w:bdr w:val="none" w:sz="0" w:space="0" w:color="auto" w:frame="1"/>
        </w:rPr>
        <w:t xml:space="preserve">ратория </w:t>
      </w:r>
      <w:r w:rsidR="008D37B9" w:rsidRPr="00D03668">
        <w:rPr>
          <w:color w:val="000000"/>
          <w:sz w:val="28"/>
          <w:szCs w:val="28"/>
          <w:bdr w:val="none" w:sz="0" w:space="0" w:color="auto" w:frame="1"/>
        </w:rPr>
        <w:t xml:space="preserve">испытания материалов и </w:t>
      </w:r>
      <w:r w:rsidR="008D37B9" w:rsidRPr="00D0366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контроль качества сварных соединений; </w:t>
      </w:r>
      <w:r w:rsidR="00EA0C6B" w:rsidRPr="00D03668">
        <w:rPr>
          <w:color w:val="000000"/>
          <w:sz w:val="28"/>
          <w:szCs w:val="28"/>
          <w:bdr w:val="none" w:sz="0" w:space="0" w:color="auto" w:frame="1"/>
        </w:rPr>
        <w:t xml:space="preserve">мастерская </w:t>
      </w:r>
      <w:r w:rsidR="008D37B9" w:rsidRPr="00D03668">
        <w:rPr>
          <w:color w:val="000000"/>
          <w:sz w:val="28"/>
          <w:szCs w:val="28"/>
          <w:bdr w:val="none" w:sz="0" w:space="0" w:color="auto" w:frame="1"/>
        </w:rPr>
        <w:t>монтажа и настройки объектов сетевой инфраструктуры</w:t>
      </w:r>
      <w:r w:rsidR="00DB157E" w:rsidRPr="00D03668">
        <w:rPr>
          <w:color w:val="000000"/>
          <w:sz w:val="28"/>
          <w:szCs w:val="28"/>
          <w:bdr w:val="none" w:sz="0" w:space="0" w:color="auto" w:frame="1"/>
        </w:rPr>
        <w:t>;</w:t>
      </w:r>
      <w:r w:rsidRPr="00D036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A0C6B" w:rsidRPr="00D03668">
        <w:rPr>
          <w:color w:val="000000"/>
          <w:sz w:val="28"/>
          <w:szCs w:val="28"/>
          <w:bdr w:val="none" w:sz="0" w:space="0" w:color="auto" w:frame="1"/>
        </w:rPr>
        <w:t xml:space="preserve">лаборатория эксплуатации объектов сетевой инфраструктуры; лаборатория управления проектной деятельностью; </w:t>
      </w:r>
      <w:r w:rsidRPr="00D03668">
        <w:rPr>
          <w:color w:val="000000"/>
          <w:sz w:val="28"/>
          <w:szCs w:val="28"/>
          <w:bdr w:val="none" w:sz="0" w:space="0" w:color="auto" w:frame="1"/>
        </w:rPr>
        <w:t>парикмахерск</w:t>
      </w:r>
      <w:r w:rsidR="00EA0C6B" w:rsidRPr="00D03668">
        <w:rPr>
          <w:color w:val="000000"/>
          <w:sz w:val="28"/>
          <w:szCs w:val="28"/>
          <w:bdr w:val="none" w:sz="0" w:space="0" w:color="auto" w:frame="1"/>
        </w:rPr>
        <w:t>ая мастерская</w:t>
      </w:r>
      <w:r w:rsidR="0099239F" w:rsidRPr="00D03668">
        <w:rPr>
          <w:color w:val="000000"/>
          <w:sz w:val="28"/>
          <w:szCs w:val="28"/>
          <w:bdr w:val="none" w:sz="0" w:space="0" w:color="auto" w:frame="1"/>
        </w:rPr>
        <w:t>;</w:t>
      </w:r>
      <w:r w:rsidR="00EA0C6B" w:rsidRPr="00D03668">
        <w:rPr>
          <w:color w:val="000000"/>
          <w:sz w:val="28"/>
          <w:szCs w:val="28"/>
          <w:bdr w:val="none" w:sz="0" w:space="0" w:color="auto" w:frame="1"/>
        </w:rPr>
        <w:t xml:space="preserve"> салон </w:t>
      </w:r>
      <w:r w:rsidR="0099239F" w:rsidRPr="00D03668">
        <w:rPr>
          <w:color w:val="000000"/>
          <w:sz w:val="28"/>
          <w:szCs w:val="28"/>
          <w:bdr w:val="none" w:sz="0" w:space="0" w:color="auto" w:frame="1"/>
        </w:rPr>
        <w:t>парикмахерская</w:t>
      </w:r>
      <w:r w:rsidRPr="00D03668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99239F" w:rsidRPr="00D03668">
        <w:rPr>
          <w:color w:val="000000"/>
          <w:sz w:val="28"/>
          <w:szCs w:val="28"/>
          <w:bdr w:val="none" w:sz="0" w:space="0" w:color="auto" w:frame="1"/>
        </w:rPr>
        <w:t xml:space="preserve">лаборатория </w:t>
      </w:r>
      <w:r w:rsidR="00DB157E" w:rsidRPr="00D03668">
        <w:rPr>
          <w:color w:val="000000"/>
          <w:sz w:val="28"/>
          <w:szCs w:val="28"/>
          <w:bdr w:val="none" w:sz="0" w:space="0" w:color="auto" w:frame="1"/>
        </w:rPr>
        <w:t xml:space="preserve">технологии парикмахерских услуг и постижерных работ; </w:t>
      </w:r>
      <w:r w:rsidR="0099239F" w:rsidRPr="00D03668">
        <w:rPr>
          <w:color w:val="000000"/>
          <w:sz w:val="28"/>
          <w:szCs w:val="28"/>
          <w:bdr w:val="none" w:sz="0" w:space="0" w:color="auto" w:frame="1"/>
        </w:rPr>
        <w:t>лаборатория моделирования и художественного оформления прически; мастерская контрольно-измерительных приборов и автоматики</w:t>
      </w:r>
      <w:r w:rsidR="00DB157E" w:rsidRPr="00D03668">
        <w:rPr>
          <w:color w:val="000000"/>
          <w:sz w:val="28"/>
          <w:szCs w:val="28"/>
          <w:bdr w:val="none" w:sz="0" w:space="0" w:color="auto" w:frame="1"/>
        </w:rPr>
        <w:t>;</w:t>
      </w:r>
      <w:r w:rsidRPr="00D036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9239F" w:rsidRPr="00D03668">
        <w:rPr>
          <w:color w:val="000000"/>
          <w:sz w:val="28"/>
          <w:szCs w:val="28"/>
          <w:bdr w:val="none" w:sz="0" w:space="0" w:color="auto" w:frame="1"/>
        </w:rPr>
        <w:t>демонтажно-монтажная мастерская; кузнечно-сварочная мастерская; т</w:t>
      </w:r>
      <w:r w:rsidR="001D5870">
        <w:rPr>
          <w:color w:val="000000"/>
          <w:sz w:val="28"/>
          <w:szCs w:val="28"/>
          <w:bdr w:val="none" w:sz="0" w:space="0" w:color="auto" w:frame="1"/>
        </w:rPr>
        <w:t xml:space="preserve">окарно-механическая мастерская. </w:t>
      </w:r>
      <w:r w:rsidRPr="004208F5">
        <w:rPr>
          <w:color w:val="000000"/>
          <w:sz w:val="28"/>
          <w:szCs w:val="28"/>
          <w:bdr w:val="none" w:sz="0" w:space="0" w:color="auto" w:frame="1"/>
        </w:rPr>
        <w:t>Мастерские и лаборатории оснащены необходимым оборудованием и инструментом для проведения практики, имеются методические паспорта в соответствии с положением об учебно-производственной мастерской.</w:t>
      </w:r>
      <w:r w:rsidR="001D587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D5870" w:rsidRPr="004208F5">
        <w:rPr>
          <w:color w:val="000000"/>
          <w:sz w:val="28"/>
          <w:szCs w:val="28"/>
          <w:bdr w:val="none" w:sz="0" w:space="0" w:color="auto" w:frame="1"/>
        </w:rPr>
        <w:t>Аттестация по учебной практике проводится по результатам выполненных проверочных работ. Форма аттестации: зачет/дифференцированный зачет.</w:t>
      </w:r>
    </w:p>
    <w:p w:rsidR="001D5870" w:rsidRDefault="001D5870" w:rsidP="005739C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2022 году пять площадок по компетенциям: «Документационное управление и архивоведение», «Электромонтаж», «Парикмахерское искусство», «Поварское дело», «Ремонт и обслуживание легковых автомобилей» получили государственную аккредитацию с правом проведения демонстрационного экзамена</w:t>
      </w:r>
      <w:r w:rsidR="00B118AF">
        <w:rPr>
          <w:color w:val="000000"/>
          <w:sz w:val="28"/>
          <w:szCs w:val="28"/>
          <w:bdr w:val="none" w:sz="0" w:space="0" w:color="auto" w:frame="1"/>
        </w:rPr>
        <w:t xml:space="preserve"> в качестве промежуточной и итоговой аттестации по данным профессиям, специальностям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B118AF">
        <w:rPr>
          <w:color w:val="000000"/>
          <w:sz w:val="28"/>
          <w:szCs w:val="28"/>
          <w:bdr w:val="none" w:sz="0" w:space="0" w:color="auto" w:frame="1"/>
        </w:rPr>
        <w:t>В</w:t>
      </w:r>
      <w:r w:rsidRPr="001D5870">
        <w:rPr>
          <w:color w:val="000000"/>
          <w:sz w:val="28"/>
          <w:szCs w:val="28"/>
          <w:bdr w:val="none" w:sz="0" w:space="0" w:color="auto" w:frame="1"/>
        </w:rPr>
        <w:t xml:space="preserve"> рамках национального проекта «Образование» открыты две мастерские, оборудованные по современным стандартам по компетенциям «Электромонтаж» и «Сварочные технологии»</w:t>
      </w:r>
    </w:p>
    <w:p w:rsidR="004208F5" w:rsidRPr="004208F5" w:rsidRDefault="004208F5" w:rsidP="005739C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6E7680"/>
          <w:sz w:val="28"/>
          <w:szCs w:val="28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 xml:space="preserve">Производственная практика направлена на формирование у студентов общих и профессиональных компетенций, приобретение практического опыта. Производственную практику студенты проходят с </w:t>
      </w:r>
      <w:r w:rsidR="00D03668">
        <w:rPr>
          <w:color w:val="000000"/>
          <w:sz w:val="28"/>
          <w:szCs w:val="28"/>
          <w:bdr w:val="none" w:sz="0" w:space="0" w:color="auto" w:frame="1"/>
        </w:rPr>
        <w:t xml:space="preserve">2 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r w:rsidR="00D03668">
        <w:rPr>
          <w:color w:val="000000"/>
          <w:sz w:val="28"/>
          <w:szCs w:val="28"/>
          <w:bdr w:val="none" w:sz="0" w:space="0" w:color="auto" w:frame="1"/>
        </w:rPr>
        <w:t>4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курс на предприятиях и в организациях, направление деятельности которых соответствуют профилю подготовки студентов.</w:t>
      </w:r>
      <w:r w:rsidR="00912D51" w:rsidRPr="004208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08F5">
        <w:rPr>
          <w:color w:val="000000"/>
          <w:sz w:val="28"/>
          <w:szCs w:val="28"/>
          <w:bdr w:val="none" w:sz="0" w:space="0" w:color="auto" w:frame="1"/>
        </w:rPr>
        <w:t>Ежегодно составляется согласно учебным планам</w:t>
      </w:r>
      <w:r w:rsidR="00B118AF">
        <w:rPr>
          <w:color w:val="000000"/>
          <w:sz w:val="28"/>
          <w:szCs w:val="28"/>
          <w:bdr w:val="none" w:sz="0" w:space="0" w:color="auto" w:frame="1"/>
        </w:rPr>
        <w:t xml:space="preserve"> и согласовывается с социальными партнерами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график прохождения практик.</w:t>
      </w:r>
    </w:p>
    <w:p w:rsidR="0075012C" w:rsidRPr="004208F5" w:rsidRDefault="002B23E6" w:rsidP="004208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12C" w:rsidRPr="004208F5" w:rsidSect="00D8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8F5"/>
    <w:rsid w:val="00040D41"/>
    <w:rsid w:val="00041F65"/>
    <w:rsid w:val="001D5870"/>
    <w:rsid w:val="00253E6E"/>
    <w:rsid w:val="00266070"/>
    <w:rsid w:val="002B23E6"/>
    <w:rsid w:val="004208F5"/>
    <w:rsid w:val="00457087"/>
    <w:rsid w:val="005739C2"/>
    <w:rsid w:val="006C25A9"/>
    <w:rsid w:val="006F2970"/>
    <w:rsid w:val="007015E0"/>
    <w:rsid w:val="008D37B9"/>
    <w:rsid w:val="00912D51"/>
    <w:rsid w:val="0099239F"/>
    <w:rsid w:val="00A35F3A"/>
    <w:rsid w:val="00B118AF"/>
    <w:rsid w:val="00D03668"/>
    <w:rsid w:val="00D815DD"/>
    <w:rsid w:val="00DB157E"/>
    <w:rsid w:val="00EA0C6B"/>
    <w:rsid w:val="00ED6750"/>
    <w:rsid w:val="00E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55CA-C941-4A5B-B362-2ECDFE00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8F5"/>
    <w:rPr>
      <w:b/>
      <w:bCs/>
    </w:rPr>
  </w:style>
  <w:style w:type="character" w:customStyle="1" w:styleId="apple-converted-space">
    <w:name w:val="apple-converted-space"/>
    <w:basedOn w:val="a0"/>
    <w:rsid w:val="004208F5"/>
  </w:style>
  <w:style w:type="paragraph" w:customStyle="1" w:styleId="s1">
    <w:name w:val="s_1"/>
    <w:basedOn w:val="a"/>
    <w:rsid w:val="0057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12</cp:revision>
  <cp:lastPrinted>2020-09-23T03:33:00Z</cp:lastPrinted>
  <dcterms:created xsi:type="dcterms:W3CDTF">2019-09-10T03:30:00Z</dcterms:created>
  <dcterms:modified xsi:type="dcterms:W3CDTF">2022-09-14T05:27:00Z</dcterms:modified>
</cp:coreProperties>
</file>