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1" w:rsidRDefault="00BE0A0B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CE">
        <w:rPr>
          <w:rFonts w:ascii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:rsidR="00BE0A0B" w:rsidRPr="00ED62DC" w:rsidRDefault="00BE0A0B" w:rsidP="00BE0A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И ЗАНЯТОСТИ НАСЕЛЕНИЯ ПРИМОРСКОГО КРАЯ</w:t>
      </w:r>
    </w:p>
    <w:p w:rsidR="005801A1" w:rsidRPr="00ED62DC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D62D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5801A1" w:rsidRPr="00ED62DC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D62D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5801A1" w:rsidRPr="00ED62DC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D62DC">
        <w:rPr>
          <w:rFonts w:ascii="Times New Roman" w:eastAsia="Calibri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5801A1" w:rsidRPr="00ED62DC" w:rsidRDefault="005801A1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BE0A0B" w:rsidRPr="00ED62DC" w:rsidTr="00AE4C1F">
        <w:tc>
          <w:tcPr>
            <w:tcW w:w="4536" w:type="dxa"/>
          </w:tcPr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E0A0B" w:rsidRPr="00ED62DC" w:rsidRDefault="00BE0A0B" w:rsidP="00AE4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E0A0B" w:rsidRPr="00ED62DC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Утверждаю</w:t>
            </w:r>
          </w:p>
          <w:p w:rsidR="00BE0A0B" w:rsidRPr="00ED62DC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Председатель Союза профессиональных образовательных организаций  Приморского края</w:t>
            </w:r>
          </w:p>
          <w:p w:rsidR="00BE0A0B" w:rsidRPr="00ED62DC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______________Ю.И. Романько</w:t>
            </w:r>
          </w:p>
          <w:p w:rsidR="00BE0A0B" w:rsidRPr="00ED62DC" w:rsidRDefault="00BE0A0B" w:rsidP="008A0184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«</w:t>
            </w:r>
            <w:r w:rsidR="00A728EF">
              <w:rPr>
                <w:rFonts w:ascii="Times New Roman" w:hAnsi="Times New Roman" w:cs="Times New Roman"/>
              </w:rPr>
              <w:t>22</w:t>
            </w:r>
            <w:r w:rsidRPr="00ED62DC">
              <w:rPr>
                <w:rFonts w:ascii="Times New Roman" w:hAnsi="Times New Roman" w:cs="Times New Roman"/>
              </w:rPr>
              <w:t xml:space="preserve">» </w:t>
            </w:r>
            <w:r w:rsidR="008A0184">
              <w:rPr>
                <w:rFonts w:ascii="Times New Roman" w:hAnsi="Times New Roman" w:cs="Times New Roman"/>
              </w:rPr>
              <w:t>ноября</w:t>
            </w:r>
            <w:r w:rsidR="00A728EF">
              <w:rPr>
                <w:rFonts w:ascii="Times New Roman" w:hAnsi="Times New Roman" w:cs="Times New Roman"/>
              </w:rPr>
              <w:t xml:space="preserve"> </w:t>
            </w:r>
            <w:r w:rsidRPr="00ED62DC">
              <w:rPr>
                <w:rFonts w:ascii="Times New Roman" w:hAnsi="Times New Roman" w:cs="Times New Roman"/>
              </w:rPr>
              <w:t>2021 г.</w:t>
            </w:r>
            <w:r w:rsidR="00A728EF">
              <w:rPr>
                <w:rFonts w:ascii="Times New Roman" w:hAnsi="Times New Roman" w:cs="Times New Roman"/>
              </w:rPr>
              <w:t xml:space="preserve"> № </w:t>
            </w:r>
            <w:r w:rsidR="008A0184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BE0A0B" w:rsidRPr="00ED62DC" w:rsidRDefault="00BE0A0B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ED62DC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24240" w:rsidRPr="00ED62DC" w:rsidRDefault="0027542A" w:rsidP="0027542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DC">
        <w:rPr>
          <w:rFonts w:ascii="Times New Roman" w:hAnsi="Times New Roman" w:cs="Times New Roman"/>
          <w:b/>
          <w:sz w:val="28"/>
          <w:szCs w:val="28"/>
        </w:rPr>
        <w:t>о проведении краевого конкурса</w:t>
      </w:r>
      <w:r w:rsidR="00B24240" w:rsidRPr="00ED6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184">
        <w:rPr>
          <w:rFonts w:ascii="Times New Roman" w:hAnsi="Times New Roman" w:cs="Times New Roman"/>
          <w:b/>
          <w:sz w:val="28"/>
          <w:szCs w:val="28"/>
        </w:rPr>
        <w:t>мультимедийных презентаций</w:t>
      </w:r>
    </w:p>
    <w:p w:rsidR="00B94EC6" w:rsidRPr="00ED62DC" w:rsidRDefault="00B24240" w:rsidP="0027542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hAnsi="Times New Roman" w:cs="Times New Roman"/>
          <w:b/>
          <w:sz w:val="28"/>
          <w:szCs w:val="28"/>
        </w:rPr>
        <w:t>«</w:t>
      </w:r>
      <w:r w:rsidR="008A0184">
        <w:rPr>
          <w:rFonts w:ascii="Times New Roman" w:hAnsi="Times New Roman" w:cs="Times New Roman"/>
          <w:b/>
          <w:sz w:val="28"/>
          <w:szCs w:val="28"/>
        </w:rPr>
        <w:t>Цифровая грамотность и безопасность в Интернет</w:t>
      </w:r>
      <w:r w:rsidR="009915F9">
        <w:rPr>
          <w:rFonts w:ascii="Times New Roman" w:hAnsi="Times New Roman" w:cs="Times New Roman"/>
          <w:b/>
          <w:sz w:val="28"/>
          <w:szCs w:val="28"/>
        </w:rPr>
        <w:t>е</w:t>
      </w:r>
      <w:r w:rsidRPr="00ED62DC">
        <w:rPr>
          <w:rFonts w:ascii="Times New Roman" w:hAnsi="Times New Roman" w:cs="Times New Roman"/>
          <w:b/>
          <w:sz w:val="28"/>
          <w:szCs w:val="28"/>
        </w:rPr>
        <w:t>»</w:t>
      </w:r>
      <w:r w:rsidR="0027542A" w:rsidRPr="00ED6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EC6" w:rsidRPr="00ED62DC" w:rsidRDefault="00501B06" w:rsidP="00B24240">
      <w:pPr>
        <w:shd w:val="clear" w:color="auto" w:fill="FFFFFF" w:themeFill="background1"/>
        <w:suppressAutoHyphens/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8A0184" w:rsidRDefault="003D099E" w:rsidP="00B242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="0027542A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r w:rsidR="00B24240" w:rsidRPr="008A018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A0184" w:rsidRPr="008A0184">
        <w:rPr>
          <w:rFonts w:ascii="Times New Roman" w:hAnsi="Times New Roman" w:cs="Times New Roman"/>
          <w:sz w:val="28"/>
          <w:szCs w:val="28"/>
        </w:rPr>
        <w:t>мультимедийных презентаций «Цифровая грамотность и безопасность в Интернет</w:t>
      </w:r>
      <w:r w:rsidR="009915F9">
        <w:rPr>
          <w:rFonts w:ascii="Times New Roman" w:hAnsi="Times New Roman" w:cs="Times New Roman"/>
          <w:sz w:val="28"/>
          <w:szCs w:val="28"/>
        </w:rPr>
        <w:t>е</w:t>
      </w:r>
      <w:r w:rsidR="008A0184" w:rsidRPr="008A0184">
        <w:rPr>
          <w:rFonts w:ascii="Times New Roman" w:hAnsi="Times New Roman" w:cs="Times New Roman"/>
          <w:sz w:val="28"/>
          <w:szCs w:val="28"/>
        </w:rPr>
        <w:t>»</w:t>
      </w:r>
      <w:r w:rsidR="00B24240" w:rsidRPr="008A0184">
        <w:rPr>
          <w:rFonts w:ascii="Times New Roman" w:hAnsi="Times New Roman" w:cs="Times New Roman"/>
          <w:sz w:val="28"/>
          <w:szCs w:val="28"/>
        </w:rPr>
        <w:t xml:space="preserve"> </w:t>
      </w:r>
      <w:r w:rsidR="00B94EC6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краевых </w:t>
      </w:r>
      <w:r w:rsidR="00B94EC6" w:rsidRPr="008A01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8A01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организаций</w:t>
      </w:r>
      <w:r w:rsidR="00B94EC6" w:rsidRPr="008A018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4796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94EC6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34796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94EC6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E69B4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победителей </w:t>
      </w:r>
      <w:r w:rsidR="00B94EC6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награждение.</w:t>
      </w:r>
    </w:p>
    <w:p w:rsidR="0027542A" w:rsidRPr="008A0184" w:rsidRDefault="0027542A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</w:t>
      </w:r>
      <w:r w:rsidR="00A05149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8A0184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планом </w:t>
      </w:r>
      <w:r w:rsidR="008A0184" w:rsidRPr="008A0184">
        <w:rPr>
          <w:rFonts w:ascii="Times New Roman" w:hAnsi="Times New Roman" w:cs="Times New Roman"/>
          <w:sz w:val="28"/>
          <w:szCs w:val="28"/>
        </w:rPr>
        <w:t>работы Союза профессиональных образовательных организаций Приморского края на 2021-2022 учебный год</w:t>
      </w:r>
      <w:r w:rsidR="00A05149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EC6" w:rsidRPr="008A0184" w:rsidRDefault="00B94EC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09B8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Организаторами </w:t>
      </w:r>
      <w:r w:rsidR="0034796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являются </w:t>
      </w:r>
      <w:r w:rsidR="009A0E76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3C2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34796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634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34796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</w:t>
      </w:r>
      <w:r w:rsidR="00F83C2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</w:t>
      </w:r>
      <w:r w:rsidR="0034796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</w:t>
      </w:r>
      <w:r w:rsidR="00175D7E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профессиональных образовательных организаций </w:t>
      </w:r>
      <w:r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</w:t>
      </w:r>
      <w:r w:rsidR="00907E13"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8A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1110FF" w:rsidRPr="008A0184" w:rsidRDefault="00B94EC6" w:rsidP="00B24240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A09B8"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24240"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Целевая аудитория</w:t>
      </w:r>
      <w:r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4240"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– </w:t>
      </w:r>
      <w:r w:rsidR="00BE69B4"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F822D2" w:rsidRPr="008A0184">
        <w:rPr>
          <w:rFonts w:ascii="Times New Roman" w:hAnsi="Times New Roman" w:cs="Times New Roman"/>
          <w:sz w:val="28"/>
          <w:szCs w:val="28"/>
        </w:rPr>
        <w:t xml:space="preserve"> </w:t>
      </w:r>
      <w:r w:rsidR="00B24240" w:rsidRPr="008A0184">
        <w:rPr>
          <w:rFonts w:ascii="Times New Roman" w:hAnsi="Times New Roman" w:cs="Times New Roman"/>
          <w:sz w:val="28"/>
          <w:szCs w:val="28"/>
        </w:rPr>
        <w:t xml:space="preserve">независимо от курса обучения и получения профессии </w:t>
      </w:r>
      <w:r w:rsidR="001A09B8" w:rsidRPr="008A0184">
        <w:rPr>
          <w:rFonts w:ascii="Times New Roman" w:hAnsi="Times New Roman" w:cs="Times New Roman"/>
          <w:sz w:val="28"/>
          <w:szCs w:val="28"/>
        </w:rPr>
        <w:t>/</w:t>
      </w:r>
      <w:r w:rsidR="00A417EA" w:rsidRPr="008A0184">
        <w:rPr>
          <w:rFonts w:ascii="Times New Roman" w:hAnsi="Times New Roman" w:cs="Times New Roman"/>
          <w:sz w:val="28"/>
          <w:szCs w:val="28"/>
        </w:rPr>
        <w:t xml:space="preserve"> специальности.</w:t>
      </w:r>
    </w:p>
    <w:p w:rsidR="00501B06" w:rsidRPr="008A018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80888"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47962"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конкурсе добровольное</w:t>
      </w:r>
      <w:r w:rsidRPr="008A01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0888" w:rsidRPr="008A0184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ED62DC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2.ЦЕЛ</w:t>
      </w:r>
      <w:r w:rsidR="008A018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И</w:t>
      </w:r>
      <w:r w:rsidRPr="00ED62DC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И ЗАДАЧИ КОНКУРСА </w:t>
      </w:r>
    </w:p>
    <w:p w:rsidR="008A0184" w:rsidRDefault="00E37007" w:rsidP="00991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A09B8" w:rsidRPr="00ED62D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A0184">
        <w:rPr>
          <w:rFonts w:ascii="Times New Roman" w:hAnsi="Times New Roman" w:cs="Times New Roman"/>
          <w:sz w:val="28"/>
          <w:szCs w:val="28"/>
        </w:rPr>
        <w:t>презентаций</w:t>
      </w:r>
      <w:r w:rsidR="001A09B8" w:rsidRPr="00ED62DC">
        <w:rPr>
          <w:rFonts w:ascii="Times New Roman" w:hAnsi="Times New Roman" w:cs="Times New Roman"/>
          <w:sz w:val="28"/>
          <w:szCs w:val="28"/>
        </w:rPr>
        <w:t xml:space="preserve"> проводится с целью:</w:t>
      </w:r>
      <w:r w:rsidR="008A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84" w:rsidRPr="008A0184" w:rsidRDefault="008A0184" w:rsidP="008A0184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84">
        <w:rPr>
          <w:rFonts w:ascii="Times New Roman" w:hAnsi="Times New Roman" w:cs="Times New Roman"/>
          <w:sz w:val="28"/>
          <w:szCs w:val="28"/>
        </w:rPr>
        <w:t xml:space="preserve">ознакомить студентов с позитивным контентом сети Интернет, способствующим их образованию и развитию; </w:t>
      </w:r>
    </w:p>
    <w:p w:rsidR="008A0184" w:rsidRPr="008A0184" w:rsidRDefault="008A0184" w:rsidP="008A0184">
      <w:pPr>
        <w:pStyle w:val="a7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84">
        <w:rPr>
          <w:rFonts w:ascii="Times New Roman" w:hAnsi="Times New Roman" w:cs="Times New Roman"/>
          <w:sz w:val="28"/>
          <w:szCs w:val="28"/>
        </w:rPr>
        <w:lastRenderedPageBreak/>
        <w:t>сформировать интерес и стимулировать творческую активность студентов в сфере безопасного Интернет.</w:t>
      </w:r>
    </w:p>
    <w:p w:rsidR="00DF42D3" w:rsidRPr="00ED62DC" w:rsidRDefault="00E37007" w:rsidP="001A09B8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A09B8" w:rsidRPr="00ED62D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A0184" w:rsidRDefault="008A0184" w:rsidP="008A0184">
      <w:pPr>
        <w:pStyle w:val="a7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84">
        <w:rPr>
          <w:rFonts w:ascii="Times New Roman" w:hAnsi="Times New Roman" w:cs="Times New Roman"/>
          <w:sz w:val="28"/>
          <w:szCs w:val="28"/>
        </w:rPr>
        <w:t xml:space="preserve">обеспечение усвоения у студентов знаний о способах безопасного пользования сетью Интернет и выработку навыков оценки сетевой информации, охраны персональных данных, предотвращения влияния мошеннических коммерческих сайтов, зависимости от виртуального общения; </w:t>
      </w:r>
    </w:p>
    <w:p w:rsidR="008A0184" w:rsidRDefault="008A0184" w:rsidP="008A0184">
      <w:pPr>
        <w:pStyle w:val="a7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84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студентов, повышения мотивации к обучению; </w:t>
      </w:r>
    </w:p>
    <w:p w:rsidR="008A0184" w:rsidRDefault="008A0184" w:rsidP="008A0184">
      <w:pPr>
        <w:pStyle w:val="a7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84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новых компьютерных технологий, как эффективного инструмента творчества, познания, обобщения и представления информации; </w:t>
      </w:r>
    </w:p>
    <w:p w:rsidR="008A0184" w:rsidRDefault="008A0184" w:rsidP="008A0184">
      <w:pPr>
        <w:pStyle w:val="a7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84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применять полученные знания для решения профессиональных задач; </w:t>
      </w:r>
    </w:p>
    <w:p w:rsidR="008A0184" w:rsidRPr="008A0184" w:rsidRDefault="008A0184" w:rsidP="008A0184">
      <w:pPr>
        <w:pStyle w:val="a7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84">
        <w:rPr>
          <w:rFonts w:ascii="Times New Roman" w:hAnsi="Times New Roman" w:cs="Times New Roman"/>
          <w:sz w:val="28"/>
          <w:szCs w:val="28"/>
        </w:rPr>
        <w:t>развитие профессионального мышления, творческой активности и конкурентоспособности студентов в сфере инновационных технологий.</w:t>
      </w:r>
    </w:p>
    <w:p w:rsidR="00E37007" w:rsidRPr="00ED62DC" w:rsidRDefault="00E37007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14" w:rsidRPr="00ED62DC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E37007"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</w:t>
      </w:r>
    </w:p>
    <w:p w:rsidR="000F1214" w:rsidRPr="00ED62DC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6C23E3" w:rsidRPr="00ED62DC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276945" w:rsidRPr="00ED62DC">
        <w:rPr>
          <w:rFonts w:ascii="Times New Roman" w:hAnsi="Times New Roman" w:cs="Times New Roman"/>
          <w:sz w:val="28"/>
          <w:szCs w:val="28"/>
        </w:rPr>
        <w:t>.</w:t>
      </w:r>
    </w:p>
    <w:p w:rsidR="006C23E3" w:rsidRPr="00ED62DC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4915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75820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77E6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3E3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работы, присланные 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</w:t>
      </w:r>
      <w:r w:rsidR="008A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8A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B086C" w:rsidRPr="00ED62DC" w:rsidRDefault="000B086C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4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Конкурса</w:t>
      </w:r>
      <w:r w:rsidR="000021D3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протокола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86C" w:rsidRPr="00ED62DC" w:rsidRDefault="00E41FE0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0B086C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B086C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021D3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0B086C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Конкурса, размещение информации на сайте колледжа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itk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dg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4255E" w:rsidRP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86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главной странице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6C" w:rsidRPr="00F63EA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B086C" w:rsidRPr="00ED62DC">
        <w:rPr>
          <w:rFonts w:ascii="Times New Roman" w:hAnsi="Times New Roman" w:cs="Times New Roman"/>
          <w:sz w:val="28"/>
          <w:szCs w:val="28"/>
        </w:rPr>
        <w:t xml:space="preserve">«Новости и события» -  конкурс </w:t>
      </w:r>
      <w:r>
        <w:rPr>
          <w:rFonts w:ascii="Times New Roman" w:hAnsi="Times New Roman" w:cs="Times New Roman"/>
          <w:sz w:val="28"/>
          <w:szCs w:val="28"/>
        </w:rPr>
        <w:t>Презентаций.</w:t>
      </w:r>
    </w:p>
    <w:p w:rsidR="006C23E3" w:rsidRPr="00ED62DC" w:rsidRDefault="006C23E3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23E3" w:rsidRPr="00ED62DC" w:rsidRDefault="006C23E3" w:rsidP="00F63EA9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необходимо</w:t>
      </w:r>
      <w:r w:rsidR="0054490F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3E3" w:rsidRPr="00ED62DC" w:rsidRDefault="006C23E3" w:rsidP="00F63EA9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в соответствии с указанными требованиями</w:t>
      </w:r>
      <w:r w:rsidR="004068B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ED62DC" w:rsidRDefault="004068B6" w:rsidP="00F63EA9">
      <w:pPr>
        <w:numPr>
          <w:ilvl w:val="0"/>
          <w:numId w:val="3"/>
        </w:numPr>
        <w:shd w:val="clear" w:color="auto" w:fill="FFFFFF" w:themeFill="background1"/>
        <w:spacing w:after="0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участнику необходимо заполнить заявку (приложение 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53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158A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5801A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53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888" w:rsidRPr="00F63EA9" w:rsidRDefault="00BA4391" w:rsidP="00F63EA9">
      <w:pPr>
        <w:pStyle w:val="a7"/>
        <w:numPr>
          <w:ilvl w:val="0"/>
          <w:numId w:val="3"/>
        </w:numPr>
        <w:shd w:val="clear" w:color="auto" w:fill="FFFFFF" w:themeFill="background1"/>
        <w:suppressAutoHyphens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CD22D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E8E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материал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отправить по электронной почте одним  архивом</w:t>
      </w:r>
      <w:r w:rsidR="00632FC7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32FC7" w:rsidRPr="00ED62DC">
        <w:rPr>
          <w:rFonts w:ascii="Times New Roman" w:hAnsi="Times New Roman"/>
          <w:b/>
          <w:sz w:val="28"/>
          <w:szCs w:val="28"/>
        </w:rPr>
        <w:t xml:space="preserve"> </w:t>
      </w:r>
      <w:r w:rsidR="00632FC7" w:rsidRPr="00ED62DC">
        <w:rPr>
          <w:rFonts w:ascii="Times New Roman" w:hAnsi="Times New Roman"/>
          <w:sz w:val="28"/>
          <w:szCs w:val="28"/>
        </w:rPr>
        <w:t>архивная папка должна быть подписана по имени автора</w:t>
      </w:r>
      <w:r w:rsidR="00632FC7" w:rsidRPr="00ED62DC">
        <w:rPr>
          <w:rFonts w:ascii="Times New Roman" w:hAnsi="Times New Roman"/>
          <w:b/>
          <w:sz w:val="28"/>
          <w:szCs w:val="28"/>
        </w:rPr>
        <w:t xml:space="preserve"> - Фамилия и инициалы участника</w:t>
      </w:r>
      <w:r w:rsidR="00632FC7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</w:t>
      </w:r>
      <w:r w:rsidR="00113DF7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0F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 на адрес: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@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.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co</w:t>
        </w:r>
        <w:r w:rsidR="00A4255E">
          <w:rPr>
            <w:rStyle w:val="a4"/>
            <w:rFonts w:ascii="Times New Roman" w:hAnsi="Times New Roman"/>
            <w:sz w:val="26"/>
            <w:szCs w:val="26"/>
            <w:lang w:val="en-US"/>
          </w:rPr>
          <w:t>m</w:t>
        </w:r>
      </w:hyperlink>
    </w:p>
    <w:p w:rsidR="00880888" w:rsidRPr="00ED62DC" w:rsidRDefault="00BA4391" w:rsidP="00F63EA9">
      <w:pPr>
        <w:shd w:val="clear" w:color="auto" w:fill="FFFFFF" w:themeFill="background1"/>
        <w:suppressAutoHyphens/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электронного письма –</w:t>
      </w:r>
      <w:r w:rsidR="00632FC7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490F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E41FE0">
        <w:rPr>
          <w:rFonts w:ascii="Times New Roman" w:hAnsi="Times New Roman" w:cs="Times New Roman"/>
          <w:sz w:val="28"/>
          <w:szCs w:val="28"/>
        </w:rPr>
        <w:t>Презентация</w:t>
      </w:r>
      <w:r w:rsidR="00632FC7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ED62DC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90F" w:rsidRPr="00ED62DC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490F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F3B6F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РАБОТЫ (</w:t>
      </w:r>
      <w:r w:rsidR="00E4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ПРЕЗЕНТАЦИИ</w:t>
      </w:r>
      <w:r w:rsidR="00BF3B6F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41FE0" w:rsidRPr="00E41FE0" w:rsidRDefault="00E41FE0" w:rsidP="00E41FE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40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1FE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следующим </w:t>
      </w:r>
      <w:r w:rsidRPr="00E41FE0">
        <w:rPr>
          <w:rFonts w:ascii="Times New Roman" w:hAnsi="Times New Roman" w:cs="Times New Roman"/>
          <w:i/>
          <w:sz w:val="28"/>
          <w:szCs w:val="28"/>
        </w:rPr>
        <w:t>направлениям:</w:t>
      </w:r>
    </w:p>
    <w:p w:rsidR="00E41FE0" w:rsidRPr="00E41FE0" w:rsidRDefault="00E41FE0" w:rsidP="00E41FE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E0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FE0">
        <w:rPr>
          <w:rFonts w:ascii="Times New Roman" w:hAnsi="Times New Roman" w:cs="Times New Roman"/>
          <w:sz w:val="28"/>
          <w:szCs w:val="28"/>
        </w:rPr>
        <w:t>Информационная мультимедийная презентация  «Цифровая грамотность и безопасность в Интернет</w:t>
      </w:r>
      <w:r w:rsidR="009915F9">
        <w:rPr>
          <w:rFonts w:ascii="Times New Roman" w:hAnsi="Times New Roman" w:cs="Times New Roman"/>
          <w:sz w:val="28"/>
          <w:szCs w:val="28"/>
        </w:rPr>
        <w:t>е</w:t>
      </w:r>
      <w:r w:rsidRPr="00E41FE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41FE0" w:rsidRPr="00E41FE0" w:rsidRDefault="00E41FE0" w:rsidP="00E41FE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E0">
        <w:rPr>
          <w:rFonts w:ascii="Times New Roman" w:hAnsi="Times New Roman" w:cs="Times New Roman"/>
          <w:sz w:val="28"/>
          <w:szCs w:val="28"/>
        </w:rPr>
        <w:lastRenderedPageBreak/>
        <w:t>– Обучающая мультимедийная презентация  «Цифровая грамотность и безопасность в Интернет</w:t>
      </w:r>
      <w:r w:rsidR="009915F9">
        <w:rPr>
          <w:rFonts w:ascii="Times New Roman" w:hAnsi="Times New Roman" w:cs="Times New Roman"/>
          <w:sz w:val="28"/>
          <w:szCs w:val="28"/>
        </w:rPr>
        <w:t>е</w:t>
      </w:r>
      <w:r w:rsidRPr="00E41FE0">
        <w:rPr>
          <w:rFonts w:ascii="Times New Roman" w:hAnsi="Times New Roman" w:cs="Times New Roman"/>
          <w:sz w:val="28"/>
          <w:szCs w:val="28"/>
        </w:rPr>
        <w:t>».</w:t>
      </w:r>
    </w:p>
    <w:p w:rsidR="00E41FE0" w:rsidRPr="00E41FE0" w:rsidRDefault="00E41FE0" w:rsidP="00E41FE0">
      <w:pPr>
        <w:pStyle w:val="ac"/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1FE0">
        <w:rPr>
          <w:sz w:val="28"/>
          <w:szCs w:val="28"/>
        </w:rPr>
        <w:t>.2. Критерии оценки: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авторство;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содержание работы, качество материалов, достоверность;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интересное представление заявленной темы, оригинальность, красочность оформления, качество исполнения работы;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презентациям;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соответствие материала поставленной цели;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количество используемых возможностей программы PowerPoint (вставка текста, фото, звука, анимации на смену слайдов и отдельные объекты, использование гиперссылок)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законченность работы;</w:t>
      </w:r>
    </w:p>
    <w:p w:rsidR="00E41FE0" w:rsidRPr="00E41FE0" w:rsidRDefault="00E41FE0" w:rsidP="00E41FE0">
      <w:pPr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дизайн презентации, цветовое и звуковое оформление представление информации на слайдах.</w:t>
      </w:r>
    </w:p>
    <w:p w:rsidR="00E41FE0" w:rsidRPr="00E41FE0" w:rsidRDefault="00E41FE0" w:rsidP="00E41FE0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41FE0">
        <w:rPr>
          <w:rFonts w:ascii="Times New Roman" w:eastAsia="Times New Roman" w:hAnsi="Times New Roman" w:cs="Times New Roman"/>
          <w:sz w:val="28"/>
          <w:szCs w:val="28"/>
        </w:rPr>
        <w:t>.3. Требования к оформлению презентации:</w:t>
      </w:r>
    </w:p>
    <w:p w:rsidR="00E41FE0" w:rsidRPr="00E41FE0" w:rsidRDefault="00E41FE0" w:rsidP="00E41FE0">
      <w:pPr>
        <w:numPr>
          <w:ilvl w:val="0"/>
          <w:numId w:val="2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первый слайд презентации – титульный лист с указанием названия направления работы, ФИО автора,  руководителя (полностью);</w:t>
      </w:r>
    </w:p>
    <w:p w:rsidR="00E41FE0" w:rsidRPr="00E41FE0" w:rsidRDefault="00E41FE0" w:rsidP="00E41FE0">
      <w:pPr>
        <w:numPr>
          <w:ilvl w:val="0"/>
          <w:numId w:val="2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 xml:space="preserve"> предпоследний слайд презентации – </w:t>
      </w:r>
      <w:r w:rsidRPr="00E41FE0">
        <w:rPr>
          <w:rFonts w:ascii="Times New Roman" w:hAnsi="Times New Roman" w:cs="Times New Roman"/>
          <w:sz w:val="28"/>
          <w:szCs w:val="28"/>
        </w:rPr>
        <w:t>ссылки на источники информации или список литературы;</w:t>
      </w:r>
    </w:p>
    <w:p w:rsidR="00E41FE0" w:rsidRPr="00E41FE0" w:rsidRDefault="00E41FE0" w:rsidP="00E41FE0">
      <w:pPr>
        <w:numPr>
          <w:ilvl w:val="0"/>
          <w:numId w:val="2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FE0">
        <w:rPr>
          <w:rFonts w:ascii="Times New Roman" w:eastAsia="Times New Roman" w:hAnsi="Times New Roman" w:cs="Times New Roman"/>
          <w:sz w:val="28"/>
          <w:szCs w:val="28"/>
        </w:rPr>
        <w:t>общее количество слайдов презентации не более 20;</w:t>
      </w:r>
    </w:p>
    <w:p w:rsidR="00BF3B6F" w:rsidRPr="00E41FE0" w:rsidRDefault="00BF3B6F" w:rsidP="00E41FE0">
      <w:pPr>
        <w:pStyle w:val="a7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E0">
        <w:rPr>
          <w:rFonts w:ascii="Times New Roman" w:eastAsia="Calibri" w:hAnsi="Times New Roman" w:cs="Times New Roman"/>
          <w:sz w:val="28"/>
          <w:szCs w:val="28"/>
        </w:rPr>
        <w:t>4.</w:t>
      </w:r>
      <w:r w:rsidR="00E41FE0">
        <w:rPr>
          <w:rFonts w:ascii="Times New Roman" w:eastAsia="Calibri" w:hAnsi="Times New Roman" w:cs="Times New Roman"/>
          <w:sz w:val="28"/>
          <w:szCs w:val="28"/>
        </w:rPr>
        <w:t>4</w:t>
      </w:r>
      <w:r w:rsidRPr="00E41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F0" w:rsidRPr="00E41FE0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E41FE0">
        <w:rPr>
          <w:rFonts w:ascii="Times New Roman" w:eastAsia="Calibri" w:hAnsi="Times New Roman" w:cs="Times New Roman"/>
          <w:sz w:val="28"/>
          <w:szCs w:val="28"/>
        </w:rPr>
        <w:t>, представленные на конкурс, не возвращаются. Рецензии авторам не высылаются.</w:t>
      </w:r>
    </w:p>
    <w:p w:rsidR="00BF3B6F" w:rsidRPr="00E41FE0" w:rsidRDefault="00BF3B6F" w:rsidP="00E41FE0">
      <w:pPr>
        <w:pStyle w:val="a7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E0">
        <w:rPr>
          <w:rFonts w:ascii="Times New Roman" w:eastAsia="Calibri" w:hAnsi="Times New Roman" w:cs="Times New Roman"/>
          <w:sz w:val="28"/>
          <w:szCs w:val="28"/>
        </w:rPr>
        <w:t>4.</w:t>
      </w:r>
      <w:r w:rsidR="00E41FE0">
        <w:rPr>
          <w:rFonts w:ascii="Times New Roman" w:eastAsia="Calibri" w:hAnsi="Times New Roman" w:cs="Times New Roman"/>
          <w:sz w:val="28"/>
          <w:szCs w:val="28"/>
        </w:rPr>
        <w:t>5</w:t>
      </w:r>
      <w:r w:rsidRPr="00E41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F0" w:rsidRPr="00E41FE0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E41FE0">
        <w:rPr>
          <w:rFonts w:ascii="Times New Roman" w:eastAsia="Calibri" w:hAnsi="Times New Roman" w:cs="Times New Roman"/>
          <w:sz w:val="28"/>
          <w:szCs w:val="28"/>
        </w:rPr>
        <w:t>, выполненные с нарушением требований настоящего Положения, жюри конкурса имеет право не рассматривать.</w:t>
      </w:r>
    </w:p>
    <w:p w:rsidR="00BF3B6F" w:rsidRPr="00E41FE0" w:rsidRDefault="00BF3B6F" w:rsidP="00E41FE0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E0">
        <w:rPr>
          <w:rFonts w:ascii="Times New Roman" w:eastAsia="Calibri" w:hAnsi="Times New Roman" w:cs="Times New Roman"/>
          <w:sz w:val="28"/>
          <w:szCs w:val="28"/>
        </w:rPr>
        <w:t>4.</w:t>
      </w:r>
      <w:r w:rsidR="00E41FE0">
        <w:rPr>
          <w:rFonts w:ascii="Times New Roman" w:eastAsia="Calibri" w:hAnsi="Times New Roman" w:cs="Times New Roman"/>
          <w:sz w:val="28"/>
          <w:szCs w:val="28"/>
        </w:rPr>
        <w:t>6</w:t>
      </w:r>
      <w:r w:rsidRPr="00E41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F0" w:rsidRPr="00E41FE0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E41FE0">
        <w:rPr>
          <w:rFonts w:ascii="Times New Roman" w:eastAsia="Calibri" w:hAnsi="Times New Roman" w:cs="Times New Roman"/>
          <w:sz w:val="28"/>
          <w:szCs w:val="28"/>
        </w:rPr>
        <w:t>, поступившие позднее 2</w:t>
      </w:r>
      <w:r w:rsidR="00E41FE0">
        <w:rPr>
          <w:rFonts w:ascii="Times New Roman" w:eastAsia="Calibri" w:hAnsi="Times New Roman" w:cs="Times New Roman"/>
          <w:sz w:val="28"/>
          <w:szCs w:val="28"/>
        </w:rPr>
        <w:t>2</w:t>
      </w:r>
      <w:r w:rsidR="00425FF0" w:rsidRPr="00E41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FE0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41F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25FF0" w:rsidRPr="00E41FE0">
        <w:rPr>
          <w:rFonts w:ascii="Times New Roman" w:eastAsia="Calibri" w:hAnsi="Times New Roman" w:cs="Times New Roman"/>
          <w:sz w:val="28"/>
          <w:szCs w:val="28"/>
        </w:rPr>
        <w:t>1</w:t>
      </w:r>
      <w:r w:rsidRPr="00E41FE0">
        <w:rPr>
          <w:rFonts w:ascii="Times New Roman" w:eastAsia="Calibri" w:hAnsi="Times New Roman" w:cs="Times New Roman"/>
          <w:sz w:val="28"/>
          <w:szCs w:val="28"/>
        </w:rPr>
        <w:t xml:space="preserve"> года, не рассматриваются.</w:t>
      </w:r>
    </w:p>
    <w:p w:rsidR="007E5467" w:rsidRPr="00E41FE0" w:rsidRDefault="007109B0" w:rsidP="00E41FE0">
      <w:pPr>
        <w:pStyle w:val="a7"/>
        <w:numPr>
          <w:ilvl w:val="1"/>
          <w:numId w:val="2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E0">
        <w:rPr>
          <w:rFonts w:ascii="Times New Roman" w:hAnsi="Times New Roman" w:cs="Times New Roman"/>
          <w:sz w:val="28"/>
          <w:szCs w:val="28"/>
        </w:rPr>
        <w:t xml:space="preserve">Язык </w:t>
      </w:r>
      <w:r w:rsidR="00425FF0" w:rsidRPr="00E41FE0">
        <w:rPr>
          <w:rFonts w:ascii="Times New Roman" w:hAnsi="Times New Roman" w:cs="Times New Roman"/>
          <w:sz w:val="28"/>
          <w:szCs w:val="28"/>
        </w:rPr>
        <w:t>конкурса</w:t>
      </w:r>
      <w:r w:rsidRPr="00E41FE0">
        <w:rPr>
          <w:rFonts w:ascii="Times New Roman" w:hAnsi="Times New Roman" w:cs="Times New Roman"/>
          <w:sz w:val="28"/>
          <w:szCs w:val="28"/>
        </w:rPr>
        <w:t xml:space="preserve"> – русский.</w:t>
      </w:r>
    </w:p>
    <w:p w:rsidR="007109B0" w:rsidRPr="00E41FE0" w:rsidRDefault="00425FF0" w:rsidP="00E41FE0">
      <w:pPr>
        <w:pStyle w:val="a7"/>
        <w:numPr>
          <w:ilvl w:val="1"/>
          <w:numId w:val="2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109B0" w:rsidRPr="00E41FE0">
        <w:rPr>
          <w:rFonts w:ascii="Times New Roman" w:hAnsi="Times New Roman" w:cs="Times New Roman"/>
          <w:sz w:val="28"/>
          <w:szCs w:val="28"/>
        </w:rPr>
        <w:t>не должн</w:t>
      </w:r>
      <w:r w:rsidRPr="00E41FE0">
        <w:rPr>
          <w:rFonts w:ascii="Times New Roman" w:hAnsi="Times New Roman" w:cs="Times New Roman"/>
          <w:sz w:val="28"/>
          <w:szCs w:val="28"/>
        </w:rPr>
        <w:t>а</w:t>
      </w:r>
      <w:r w:rsidR="007109B0" w:rsidRPr="00E41FE0">
        <w:rPr>
          <w:rFonts w:ascii="Times New Roman" w:hAnsi="Times New Roman" w:cs="Times New Roman"/>
          <w:sz w:val="28"/>
          <w:szCs w:val="28"/>
        </w:rPr>
        <w:t xml:space="preserve"> быть ранее опубликован</w:t>
      </w:r>
      <w:r w:rsidRPr="00E41FE0">
        <w:rPr>
          <w:rFonts w:ascii="Times New Roman" w:hAnsi="Times New Roman" w:cs="Times New Roman"/>
          <w:sz w:val="28"/>
          <w:szCs w:val="28"/>
        </w:rPr>
        <w:t>а</w:t>
      </w:r>
      <w:r w:rsidR="007109B0" w:rsidRPr="00E41FE0">
        <w:rPr>
          <w:rFonts w:ascii="Times New Roman" w:hAnsi="Times New Roman" w:cs="Times New Roman"/>
          <w:sz w:val="28"/>
          <w:szCs w:val="28"/>
        </w:rPr>
        <w:t xml:space="preserve"> ни на одном сайте в </w:t>
      </w:r>
      <w:r w:rsidR="00E41FE0">
        <w:rPr>
          <w:rFonts w:ascii="Times New Roman" w:hAnsi="Times New Roman" w:cs="Times New Roman"/>
          <w:sz w:val="28"/>
          <w:szCs w:val="28"/>
        </w:rPr>
        <w:t>сети И</w:t>
      </w:r>
      <w:r w:rsidR="007109B0" w:rsidRPr="00E41FE0">
        <w:rPr>
          <w:rFonts w:ascii="Times New Roman" w:hAnsi="Times New Roman" w:cs="Times New Roman"/>
          <w:sz w:val="28"/>
          <w:szCs w:val="28"/>
        </w:rPr>
        <w:t>нтернет.</w:t>
      </w:r>
    </w:p>
    <w:p w:rsidR="007109B0" w:rsidRPr="00ED62DC" w:rsidRDefault="007109B0" w:rsidP="00E41FE0">
      <w:pPr>
        <w:pStyle w:val="a7"/>
        <w:numPr>
          <w:ilvl w:val="1"/>
          <w:numId w:val="2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Авторы несут всю полноту ответственности за содержание конкурсных работ.</w:t>
      </w:r>
    </w:p>
    <w:p w:rsidR="007109B0" w:rsidRPr="00ED62DC" w:rsidRDefault="007109B0" w:rsidP="00E41FE0">
      <w:pPr>
        <w:pStyle w:val="a7"/>
        <w:numPr>
          <w:ilvl w:val="1"/>
          <w:numId w:val="28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работы, содержащие: нарушение требований к содержанию конкурсных работ; плагиат,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:rsidR="007109B0" w:rsidRPr="00ED62DC" w:rsidRDefault="007109B0" w:rsidP="00E41FE0">
      <w:pPr>
        <w:numPr>
          <w:ilvl w:val="1"/>
          <w:numId w:val="2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каких-то правил Положения </w:t>
      </w:r>
      <w:r w:rsidRPr="00ED62DC">
        <w:rPr>
          <w:rFonts w:ascii="Times New Roman" w:hAnsi="Times New Roman" w:cs="Times New Roman"/>
          <w:sz w:val="28"/>
          <w:szCs w:val="28"/>
        </w:rPr>
        <w:br/>
        <w:t>(в частности, фактов плагиата) работа снимается с Конкурса.</w:t>
      </w:r>
    </w:p>
    <w:p w:rsidR="00351226" w:rsidRPr="00ED62DC" w:rsidRDefault="0035122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04B" w:rsidRPr="00ED62DC" w:rsidRDefault="00E41FE0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E704B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C0C97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КОМИТЕТ И </w:t>
      </w:r>
      <w:r w:rsidR="00EE704B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6C0C97" w:rsidRPr="00ED62DC" w:rsidRDefault="00E41FE0" w:rsidP="001A006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C0C97" w:rsidRPr="00ED62DC">
        <w:rPr>
          <w:color w:val="auto"/>
          <w:sz w:val="28"/>
          <w:szCs w:val="28"/>
        </w:rPr>
        <w:t xml:space="preserve">.1. Организационный комитет </w:t>
      </w:r>
      <w:r w:rsidR="001A0067" w:rsidRPr="00ED62DC">
        <w:rPr>
          <w:color w:val="auto"/>
          <w:sz w:val="28"/>
          <w:szCs w:val="28"/>
        </w:rPr>
        <w:t>К</w:t>
      </w:r>
      <w:r w:rsidR="006C0C97" w:rsidRPr="00ED62DC">
        <w:rPr>
          <w:color w:val="auto"/>
          <w:sz w:val="28"/>
          <w:szCs w:val="28"/>
        </w:rPr>
        <w:t xml:space="preserve">онкурса (далее - Оргкомитет) формируется </w:t>
      </w:r>
      <w:r w:rsidR="001A0067" w:rsidRPr="00ED62DC">
        <w:rPr>
          <w:color w:val="auto"/>
          <w:sz w:val="28"/>
          <w:szCs w:val="28"/>
        </w:rPr>
        <w:t>из числа преподавателей КГА ПОУ «ДИТК»</w:t>
      </w:r>
      <w:r w:rsidR="006C0C97" w:rsidRPr="00ED62DC">
        <w:rPr>
          <w:color w:val="auto"/>
          <w:sz w:val="28"/>
          <w:szCs w:val="28"/>
        </w:rPr>
        <w:t>.</w:t>
      </w:r>
    </w:p>
    <w:p w:rsidR="001A0067" w:rsidRPr="00ED62DC" w:rsidRDefault="00E41FE0" w:rsidP="001A006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6C0C97" w:rsidRPr="00ED62DC">
        <w:rPr>
          <w:color w:val="auto"/>
          <w:sz w:val="28"/>
          <w:szCs w:val="28"/>
        </w:rPr>
        <w:t>.2. Оргкомитет</w:t>
      </w:r>
      <w:r w:rsidR="001A0067" w:rsidRPr="00ED62DC">
        <w:rPr>
          <w:color w:val="auto"/>
          <w:sz w:val="28"/>
          <w:szCs w:val="28"/>
        </w:rPr>
        <w:t>: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разрабатывает Положение о конкурсе;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осуществляет прием заявок на участие в конкурсе;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определяет состав членов жюри.</w:t>
      </w:r>
    </w:p>
    <w:p w:rsidR="001A0067" w:rsidRDefault="00E41FE0" w:rsidP="00E41FE0">
      <w:pPr>
        <w:pStyle w:val="10"/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A0067" w:rsidRPr="00ED62DC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1A0067" w:rsidRPr="00ED62DC">
        <w:rPr>
          <w:sz w:val="28"/>
          <w:szCs w:val="28"/>
        </w:rPr>
        <w:t>Жюри:</w:t>
      </w:r>
    </w:p>
    <w:p w:rsidR="001A0067" w:rsidRPr="00ED62DC" w:rsidRDefault="00E41FE0" w:rsidP="00A50181">
      <w:pPr>
        <w:pStyle w:val="10"/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181">
        <w:rPr>
          <w:sz w:val="28"/>
          <w:szCs w:val="28"/>
        </w:rPr>
        <w:t xml:space="preserve">оценивает конкурсные работы, </w:t>
      </w:r>
      <w:r w:rsidR="001A0067" w:rsidRPr="00ED62DC">
        <w:rPr>
          <w:sz w:val="28"/>
          <w:szCs w:val="28"/>
        </w:rPr>
        <w:t>определяет победителей, анализирует, обобщает итоги конкурса</w:t>
      </w:r>
      <w:r w:rsidR="00A50181">
        <w:rPr>
          <w:sz w:val="28"/>
          <w:szCs w:val="28"/>
        </w:rPr>
        <w:t>;</w:t>
      </w:r>
    </w:p>
    <w:p w:rsidR="001A0067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информирует и составляет протокол и отчет о проведении конкурса</w:t>
      </w:r>
      <w:r w:rsidR="00A50181">
        <w:rPr>
          <w:rFonts w:ascii="Times New Roman" w:hAnsi="Times New Roman" w:cs="Times New Roman"/>
          <w:sz w:val="28"/>
          <w:szCs w:val="28"/>
        </w:rPr>
        <w:t>;</w:t>
      </w:r>
    </w:p>
    <w:p w:rsidR="001A0067" w:rsidRDefault="001A0067" w:rsidP="001A006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10"/>
          <w:szCs w:val="10"/>
        </w:rPr>
      </w:pPr>
    </w:p>
    <w:p w:rsidR="00A50181" w:rsidRPr="00ED62DC" w:rsidRDefault="00A50181" w:rsidP="001A006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10"/>
          <w:szCs w:val="10"/>
        </w:rPr>
      </w:pPr>
    </w:p>
    <w:p w:rsidR="001A0067" w:rsidRPr="00ED62DC" w:rsidRDefault="00A50181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1A0067" w:rsidRPr="00ED62DC">
        <w:rPr>
          <w:b/>
          <w:color w:val="auto"/>
          <w:sz w:val="28"/>
          <w:szCs w:val="28"/>
        </w:rPr>
        <w:t>. ПОДВЕДЕНИЕ ИТОГОВ И НАГРАЖДЕНИЕ</w:t>
      </w:r>
    </w:p>
    <w:p w:rsidR="001A0067" w:rsidRPr="00ED62DC" w:rsidRDefault="00A50181" w:rsidP="001A00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A0067" w:rsidRPr="00ED62DC">
        <w:rPr>
          <w:color w:val="auto"/>
          <w:sz w:val="28"/>
          <w:szCs w:val="28"/>
        </w:rPr>
        <w:t xml:space="preserve">.1. При подведении итогов жюри Конкурса учитывает соответствие содержания конкурсной работы критериям оценки конкурсных работ, обозначенных в пункте </w:t>
      </w:r>
      <w:r>
        <w:rPr>
          <w:color w:val="auto"/>
          <w:sz w:val="28"/>
          <w:szCs w:val="28"/>
        </w:rPr>
        <w:t>4</w:t>
      </w:r>
      <w:r w:rsidR="009A0E76" w:rsidRPr="00ED62DC">
        <w:rPr>
          <w:color w:val="auto"/>
          <w:sz w:val="28"/>
          <w:szCs w:val="28"/>
        </w:rPr>
        <w:t xml:space="preserve">.1 и </w:t>
      </w:r>
      <w:r>
        <w:rPr>
          <w:color w:val="auto"/>
          <w:sz w:val="28"/>
          <w:szCs w:val="28"/>
        </w:rPr>
        <w:t>4</w:t>
      </w:r>
      <w:r w:rsidR="009A0E76" w:rsidRPr="00ED62DC">
        <w:rPr>
          <w:color w:val="auto"/>
          <w:sz w:val="28"/>
          <w:szCs w:val="28"/>
        </w:rPr>
        <w:t>.2</w:t>
      </w:r>
      <w:r w:rsidR="001A0067" w:rsidRPr="00ED62DC">
        <w:rPr>
          <w:color w:val="auto"/>
          <w:sz w:val="28"/>
          <w:szCs w:val="28"/>
        </w:rPr>
        <w:t xml:space="preserve"> настоящего Положения. </w:t>
      </w:r>
    </w:p>
    <w:p w:rsidR="001A0067" w:rsidRPr="00ED62DC" w:rsidRDefault="00A50181" w:rsidP="001A00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A0067" w:rsidRPr="00ED62DC">
        <w:rPr>
          <w:color w:val="auto"/>
          <w:sz w:val="28"/>
          <w:szCs w:val="28"/>
        </w:rPr>
        <w:t xml:space="preserve">.2. Решение о награждении победителей принимается жюри большинством голосов и оформляется протоколом, который подписывается председателем жюри. При равенстве голосов решающим является голос председателя жюри. </w:t>
      </w:r>
    </w:p>
    <w:p w:rsidR="00A50181" w:rsidRDefault="00A50181" w:rsidP="00A50181">
      <w:pPr>
        <w:pStyle w:val="12"/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0067" w:rsidRPr="00ED62D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67" w:rsidRPr="00ED62DC">
        <w:rPr>
          <w:rFonts w:ascii="Times New Roman" w:hAnsi="Times New Roman" w:cs="Times New Roman"/>
          <w:sz w:val="28"/>
          <w:szCs w:val="28"/>
        </w:rPr>
        <w:t>В Конкурсе определяются победители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0D79">
        <w:rPr>
          <w:rFonts w:ascii="Times New Roman" w:hAnsi="Times New Roman" w:cs="Times New Roman"/>
          <w:color w:val="000000"/>
          <w:sz w:val="28"/>
          <w:szCs w:val="28"/>
        </w:rPr>
        <w:t>в каждом направлении будут определяться I, II и III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62DC">
        <w:rPr>
          <w:sz w:val="28"/>
          <w:szCs w:val="28"/>
        </w:rPr>
        <w:t xml:space="preserve"> </w:t>
      </w:r>
    </w:p>
    <w:p w:rsidR="006C0C97" w:rsidRPr="00ED62DC" w:rsidRDefault="00A50181" w:rsidP="00A50181">
      <w:pPr>
        <w:pStyle w:val="12"/>
        <w:spacing w:after="0"/>
        <w:ind w:left="0" w:firstLine="709"/>
        <w:jc w:val="both"/>
        <w:rPr>
          <w:sz w:val="28"/>
          <w:szCs w:val="28"/>
        </w:rPr>
      </w:pPr>
      <w:r w:rsidRPr="00A50181">
        <w:rPr>
          <w:rFonts w:ascii="Times New Roman" w:hAnsi="Times New Roman" w:cs="Times New Roman"/>
          <w:sz w:val="28"/>
          <w:szCs w:val="28"/>
        </w:rPr>
        <w:t>6</w:t>
      </w:r>
      <w:r w:rsidR="00AD357D" w:rsidRPr="00A50181">
        <w:rPr>
          <w:rFonts w:ascii="Times New Roman" w:hAnsi="Times New Roman" w:cs="Times New Roman"/>
          <w:sz w:val="28"/>
          <w:szCs w:val="28"/>
        </w:rPr>
        <w:t>.4</w:t>
      </w:r>
      <w:r w:rsidR="006C0C97" w:rsidRPr="00ED62DC">
        <w:rPr>
          <w:sz w:val="28"/>
          <w:szCs w:val="28"/>
        </w:rPr>
        <w:t xml:space="preserve">. </w:t>
      </w:r>
      <w:r w:rsidR="006C0C97" w:rsidRPr="00A50181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сертификаты.</w:t>
      </w:r>
    </w:p>
    <w:p w:rsidR="009640F1" w:rsidRPr="00ED62DC" w:rsidRDefault="00A50181" w:rsidP="009640F1">
      <w:pPr>
        <w:pStyle w:val="a7"/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57D" w:rsidRPr="00ED62DC">
        <w:rPr>
          <w:rFonts w:ascii="Times New Roman" w:hAnsi="Times New Roman" w:cs="Times New Roman"/>
          <w:sz w:val="28"/>
          <w:szCs w:val="28"/>
        </w:rPr>
        <w:t>.5</w:t>
      </w:r>
      <w:r w:rsidR="006C0C97" w:rsidRPr="00ED62DC">
        <w:rPr>
          <w:rFonts w:ascii="Times New Roman" w:hAnsi="Times New Roman" w:cs="Times New Roman"/>
          <w:sz w:val="28"/>
          <w:szCs w:val="28"/>
        </w:rPr>
        <w:t xml:space="preserve">. Дипломы </w:t>
      </w:r>
      <w:r w:rsidRPr="00ED62DC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ям, </w:t>
      </w:r>
      <w:r w:rsidRPr="00ED62DC">
        <w:rPr>
          <w:rFonts w:ascii="Times New Roman" w:hAnsi="Times New Roman" w:cs="Times New Roman"/>
          <w:sz w:val="28"/>
          <w:szCs w:val="28"/>
        </w:rPr>
        <w:t xml:space="preserve">Сертификаты участникам и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6C0C97" w:rsidRPr="00ED62DC">
        <w:rPr>
          <w:rFonts w:ascii="Times New Roman" w:hAnsi="Times New Roman" w:cs="Times New Roman"/>
          <w:sz w:val="28"/>
          <w:szCs w:val="28"/>
        </w:rPr>
        <w:t>готовит Союз профессиональных образовательных организаций Приморского края</w:t>
      </w:r>
      <w:r w:rsidR="009A0E76" w:rsidRPr="00ED62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Наградные</w:t>
      </w:r>
      <w:r w:rsidR="006C0C97" w:rsidRPr="00ED62DC">
        <w:rPr>
          <w:rFonts w:ascii="Times New Roman" w:hAnsi="Times New Roman" w:cs="Times New Roman"/>
          <w:sz w:val="28"/>
          <w:szCs w:val="28"/>
        </w:rPr>
        <w:t xml:space="preserve"> рассылаются после подведения итогов в электронном виде </w:t>
      </w:r>
      <w:r w:rsidR="007E5467" w:rsidRPr="00ED62DC">
        <w:rPr>
          <w:rFonts w:ascii="Times New Roman" w:hAnsi="Times New Roman" w:cs="Times New Roman"/>
          <w:sz w:val="28"/>
          <w:szCs w:val="28"/>
        </w:rPr>
        <w:t>на электронную почту участника, с которой был</w:t>
      </w:r>
      <w:r w:rsidR="009A0E76" w:rsidRPr="00ED62DC">
        <w:rPr>
          <w:rFonts w:ascii="Times New Roman" w:hAnsi="Times New Roman" w:cs="Times New Roman"/>
          <w:sz w:val="28"/>
          <w:szCs w:val="28"/>
        </w:rPr>
        <w:t>а</w:t>
      </w:r>
      <w:r w:rsidR="007E5467" w:rsidRPr="00ED62DC">
        <w:rPr>
          <w:rFonts w:ascii="Times New Roman" w:hAnsi="Times New Roman" w:cs="Times New Roman"/>
          <w:sz w:val="28"/>
          <w:szCs w:val="28"/>
        </w:rPr>
        <w:t xml:space="preserve"> </w:t>
      </w:r>
      <w:r w:rsidR="009A0E76" w:rsidRPr="00ED62DC">
        <w:rPr>
          <w:rFonts w:ascii="Times New Roman" w:hAnsi="Times New Roman" w:cs="Times New Roman"/>
          <w:sz w:val="28"/>
          <w:szCs w:val="28"/>
        </w:rPr>
        <w:t>отправлена работа</w:t>
      </w:r>
      <w:r w:rsidR="006C0C97" w:rsidRPr="00ED62DC">
        <w:rPr>
          <w:rFonts w:ascii="Times New Roman" w:hAnsi="Times New Roman" w:cs="Times New Roman"/>
          <w:sz w:val="28"/>
          <w:szCs w:val="28"/>
        </w:rPr>
        <w:t>.</w:t>
      </w:r>
      <w:r w:rsidR="009640F1" w:rsidRPr="00ED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F1" w:rsidRPr="00ED62DC" w:rsidRDefault="00A50181" w:rsidP="009640F1">
      <w:pPr>
        <w:pStyle w:val="a7"/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0F1" w:rsidRPr="00ED62DC">
        <w:rPr>
          <w:rFonts w:ascii="Times New Roman" w:hAnsi="Times New Roman" w:cs="Times New Roman"/>
          <w:sz w:val="28"/>
          <w:szCs w:val="28"/>
        </w:rPr>
        <w:t>.6. Апелляции по решению оргкомитета Конкурса не принимаются.</w:t>
      </w:r>
    </w:p>
    <w:p w:rsidR="00A417EA" w:rsidRPr="00ED62DC" w:rsidRDefault="00A417EA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7D1" w:rsidRPr="00ED62DC" w:rsidRDefault="00A50181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E37D1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ПРОЧИЕ ПОЛОЖЕНИЯ</w:t>
      </w:r>
    </w:p>
    <w:p w:rsidR="000E37D1" w:rsidRPr="00ED62DC" w:rsidRDefault="00A50181" w:rsidP="009640F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7D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</w:t>
      </w:r>
      <w:r w:rsidR="00F8181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вторские права </w:t>
      </w:r>
      <w:r w:rsidR="000E37D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принадлежат авторам этих работ. Организаторы вправе использовать присланные на Конкурс </w:t>
      </w:r>
      <w:r w:rsidR="00883D4C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E37D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 без выплаты авторского вознаграждения:</w:t>
      </w:r>
    </w:p>
    <w:p w:rsidR="009640F1" w:rsidRPr="009640F1" w:rsidRDefault="009640F1" w:rsidP="009640F1">
      <w:pPr>
        <w:pStyle w:val="a7"/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- по итогам Конкурса </w:t>
      </w:r>
      <w:r w:rsidR="00A50181">
        <w:rPr>
          <w:rFonts w:ascii="Times New Roman" w:hAnsi="Times New Roman" w:cs="Times New Roman"/>
          <w:sz w:val="28"/>
          <w:szCs w:val="28"/>
        </w:rPr>
        <w:t>презентации</w:t>
      </w:r>
      <w:r w:rsidRPr="00ED62DC">
        <w:rPr>
          <w:rFonts w:ascii="Times New Roman" w:hAnsi="Times New Roman" w:cs="Times New Roman"/>
          <w:sz w:val="28"/>
          <w:szCs w:val="28"/>
        </w:rPr>
        <w:t xml:space="preserve"> буд</w:t>
      </w:r>
      <w:r w:rsidR="00A50181">
        <w:rPr>
          <w:rFonts w:ascii="Times New Roman" w:hAnsi="Times New Roman" w:cs="Times New Roman"/>
          <w:sz w:val="28"/>
          <w:szCs w:val="28"/>
        </w:rPr>
        <w:t>у</w:t>
      </w:r>
      <w:r w:rsidRPr="00ED62DC">
        <w:rPr>
          <w:rFonts w:ascii="Times New Roman" w:hAnsi="Times New Roman" w:cs="Times New Roman"/>
          <w:sz w:val="28"/>
          <w:szCs w:val="28"/>
        </w:rPr>
        <w:t>т размещен</w:t>
      </w:r>
      <w:r w:rsidR="00A50181">
        <w:rPr>
          <w:rFonts w:ascii="Times New Roman" w:hAnsi="Times New Roman" w:cs="Times New Roman"/>
          <w:sz w:val="28"/>
          <w:szCs w:val="28"/>
        </w:rPr>
        <w:t>ы</w:t>
      </w:r>
      <w:r w:rsidRPr="00ED62DC">
        <w:rPr>
          <w:rFonts w:ascii="Times New Roman" w:hAnsi="Times New Roman" w:cs="Times New Roman"/>
          <w:sz w:val="28"/>
          <w:szCs w:val="28"/>
        </w:rPr>
        <w:t xml:space="preserve"> на сайте колледжа</w:t>
      </w:r>
      <w:r w:rsidRPr="009640F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40F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http://itk-dg.ru/</w:t>
        </w:r>
      </w:hyperlink>
      <w:r w:rsidRPr="009640F1">
        <w:rPr>
          <w:rFonts w:ascii="Times New Roman" w:hAnsi="Times New Roman" w:cs="Times New Roman"/>
          <w:sz w:val="28"/>
          <w:szCs w:val="28"/>
        </w:rPr>
        <w:t xml:space="preserve"> на главной странице в разделе «Новости и события»</w:t>
      </w:r>
      <w:r w:rsidR="008752B1">
        <w:rPr>
          <w:rFonts w:ascii="Times New Roman" w:hAnsi="Times New Roman" w:cs="Times New Roman"/>
          <w:sz w:val="28"/>
          <w:szCs w:val="28"/>
        </w:rPr>
        <w:t xml:space="preserve"> - итоги конкурса Презентаций </w:t>
      </w:r>
      <w:r w:rsidRPr="00964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E3B" w:rsidRPr="00473B3D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Конкурса 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учебно-методическим отделом</w:t>
      </w:r>
    </w:p>
    <w:p w:rsidR="00883D4C" w:rsidRDefault="00883D4C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2B1" w:rsidRDefault="008752B1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ED62DC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883D4C" w:rsidRPr="00ED62DC" w:rsidRDefault="00872B66" w:rsidP="00883D4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0E37D1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F70B1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A0B" w:rsidRPr="00ED62DC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8752B1">
        <w:rPr>
          <w:rFonts w:ascii="Times New Roman" w:hAnsi="Times New Roman" w:cs="Times New Roman"/>
          <w:b/>
          <w:sz w:val="28"/>
          <w:szCs w:val="28"/>
        </w:rPr>
        <w:t>презентаций</w:t>
      </w:r>
    </w:p>
    <w:p w:rsidR="008752B1" w:rsidRPr="00ED62DC" w:rsidRDefault="008752B1" w:rsidP="008752B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Цифровая грамотность и безопасность в Интернет</w:t>
      </w:r>
      <w:r w:rsidR="009915F9">
        <w:rPr>
          <w:rFonts w:ascii="Times New Roman" w:hAnsi="Times New Roman" w:cs="Times New Roman"/>
          <w:b/>
          <w:sz w:val="28"/>
          <w:szCs w:val="28"/>
        </w:rPr>
        <w:t>е</w:t>
      </w:r>
      <w:r w:rsidRPr="00ED62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83D4C" w:rsidRPr="00ED62DC" w:rsidRDefault="00883D4C" w:rsidP="00883D4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  <w:gridCol w:w="5183"/>
      </w:tblGrid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ED62DC" w:rsidTr="00416A85">
        <w:tc>
          <w:tcPr>
            <w:tcW w:w="4706" w:type="dxa"/>
            <w:shd w:val="clear" w:color="auto" w:fill="auto"/>
          </w:tcPr>
          <w:p w:rsidR="00545F01" w:rsidRPr="00ED62DC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545F01" w:rsidRPr="00ED62DC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ED62DC" w:rsidTr="00416A85">
        <w:tc>
          <w:tcPr>
            <w:tcW w:w="4706" w:type="dxa"/>
            <w:shd w:val="clear" w:color="auto" w:fill="auto"/>
          </w:tcPr>
          <w:p w:rsidR="0007574C" w:rsidRPr="00ED62D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ED62DC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7574C" w:rsidRPr="00ED62DC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  <w:vAlign w:val="center"/>
          </w:tcPr>
          <w:p w:rsidR="00872B66" w:rsidRPr="00ED62DC" w:rsidRDefault="00FE7ECF" w:rsidP="00907E13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7F70B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преподавателя, учреждения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ED62DC" w:rsidTr="00416A85">
        <w:tc>
          <w:tcPr>
            <w:tcW w:w="4706" w:type="dxa"/>
            <w:shd w:val="clear" w:color="auto" w:fill="auto"/>
            <w:vAlign w:val="center"/>
          </w:tcPr>
          <w:p w:rsidR="00401233" w:rsidRPr="00ED62DC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ED62DC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ED62DC" w:rsidTr="00521586">
        <w:tc>
          <w:tcPr>
            <w:tcW w:w="4706" w:type="dxa"/>
            <w:shd w:val="clear" w:color="auto" w:fill="auto"/>
          </w:tcPr>
          <w:p w:rsidR="00521586" w:rsidRPr="00ED62DC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2DC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ED62DC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ED62DC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C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ED62DC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3" w:rsidRPr="00ED62DC" w:rsidRDefault="00521586" w:rsidP="009640F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07574C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проведения и выражаете сво</w:t>
      </w:r>
      <w:r w:rsidR="00B20B8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Ваших персональных данных</w:t>
      </w:r>
      <w:bookmarkStart w:id="1" w:name="_GoBack"/>
      <w:bookmarkEnd w:id="1"/>
    </w:p>
    <w:sectPr w:rsidR="00907E13" w:rsidRPr="00ED62DC" w:rsidSect="00332E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06" w:rsidRDefault="00B30506" w:rsidP="008149A3">
      <w:pPr>
        <w:spacing w:after="0" w:line="240" w:lineRule="auto"/>
      </w:pPr>
      <w:r>
        <w:separator/>
      </w:r>
    </w:p>
  </w:endnote>
  <w:endnote w:type="continuationSeparator" w:id="1">
    <w:p w:rsidR="00B30506" w:rsidRDefault="00B30506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06" w:rsidRDefault="00B30506" w:rsidP="008149A3">
      <w:pPr>
        <w:spacing w:after="0" w:line="240" w:lineRule="auto"/>
      </w:pPr>
      <w:r>
        <w:separator/>
      </w:r>
    </w:p>
  </w:footnote>
  <w:footnote w:type="continuationSeparator" w:id="1">
    <w:p w:rsidR="00B30506" w:rsidRDefault="00B30506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91"/>
    <w:multiLevelType w:val="hybridMultilevel"/>
    <w:tmpl w:val="3FC86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815CF"/>
    <w:multiLevelType w:val="hybridMultilevel"/>
    <w:tmpl w:val="D0CE1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AB341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F7ED5"/>
    <w:multiLevelType w:val="multilevel"/>
    <w:tmpl w:val="F0F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954ED"/>
    <w:multiLevelType w:val="hybridMultilevel"/>
    <w:tmpl w:val="7F08F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D94DC3"/>
    <w:multiLevelType w:val="hybridMultilevel"/>
    <w:tmpl w:val="004A55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A0518"/>
    <w:multiLevelType w:val="hybridMultilevel"/>
    <w:tmpl w:val="56A8C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64E2E"/>
    <w:multiLevelType w:val="hybridMultilevel"/>
    <w:tmpl w:val="ECFC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8524F0"/>
    <w:multiLevelType w:val="multilevel"/>
    <w:tmpl w:val="871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669B6"/>
    <w:multiLevelType w:val="multilevel"/>
    <w:tmpl w:val="56C40A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C1C0FD8"/>
    <w:multiLevelType w:val="multilevel"/>
    <w:tmpl w:val="15B666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15BAD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>
    <w:nsid w:val="5EC9028A"/>
    <w:multiLevelType w:val="hybridMultilevel"/>
    <w:tmpl w:val="0EE02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4">
    <w:nsid w:val="65327C79"/>
    <w:multiLevelType w:val="multilevel"/>
    <w:tmpl w:val="DF1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5279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6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19"/>
  </w:num>
  <w:num w:numId="10">
    <w:abstractNumId w:val="14"/>
  </w:num>
  <w:num w:numId="11">
    <w:abstractNumId w:val="21"/>
  </w:num>
  <w:num w:numId="12">
    <w:abstractNumId w:val="27"/>
  </w:num>
  <w:num w:numId="13">
    <w:abstractNumId w:val="11"/>
  </w:num>
  <w:num w:numId="14">
    <w:abstractNumId w:val="24"/>
  </w:num>
  <w:num w:numId="15">
    <w:abstractNumId w:val="25"/>
  </w:num>
  <w:num w:numId="16">
    <w:abstractNumId w:val="20"/>
  </w:num>
  <w:num w:numId="17">
    <w:abstractNumId w:val="6"/>
  </w:num>
  <w:num w:numId="18">
    <w:abstractNumId w:val="0"/>
  </w:num>
  <w:num w:numId="19">
    <w:abstractNumId w:val="1"/>
  </w:num>
  <w:num w:numId="20">
    <w:abstractNumId w:val="10"/>
  </w:num>
  <w:num w:numId="21">
    <w:abstractNumId w:val="15"/>
  </w:num>
  <w:num w:numId="22">
    <w:abstractNumId w:val="18"/>
  </w:num>
  <w:num w:numId="23">
    <w:abstractNumId w:val="13"/>
  </w:num>
  <w:num w:numId="24">
    <w:abstractNumId w:val="22"/>
  </w:num>
  <w:num w:numId="25">
    <w:abstractNumId w:val="9"/>
  </w:num>
  <w:num w:numId="26">
    <w:abstractNumId w:val="8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021D3"/>
    <w:rsid w:val="00047A0F"/>
    <w:rsid w:val="0007574C"/>
    <w:rsid w:val="00077FD4"/>
    <w:rsid w:val="000B086C"/>
    <w:rsid w:val="000B10DC"/>
    <w:rsid w:val="000B62A0"/>
    <w:rsid w:val="000E37D1"/>
    <w:rsid w:val="000F1214"/>
    <w:rsid w:val="001110FF"/>
    <w:rsid w:val="00113DF7"/>
    <w:rsid w:val="00126931"/>
    <w:rsid w:val="00155B4D"/>
    <w:rsid w:val="001715BE"/>
    <w:rsid w:val="00174915"/>
    <w:rsid w:val="00175D7E"/>
    <w:rsid w:val="001960CE"/>
    <w:rsid w:val="001A0067"/>
    <w:rsid w:val="001A09B8"/>
    <w:rsid w:val="001D3E8E"/>
    <w:rsid w:val="00215165"/>
    <w:rsid w:val="00243C1A"/>
    <w:rsid w:val="002528A5"/>
    <w:rsid w:val="0027542A"/>
    <w:rsid w:val="00276945"/>
    <w:rsid w:val="002D29A0"/>
    <w:rsid w:val="002F158A"/>
    <w:rsid w:val="00300F62"/>
    <w:rsid w:val="00307249"/>
    <w:rsid w:val="003304D1"/>
    <w:rsid w:val="00332E3D"/>
    <w:rsid w:val="00347962"/>
    <w:rsid w:val="00351226"/>
    <w:rsid w:val="00352185"/>
    <w:rsid w:val="003532FA"/>
    <w:rsid w:val="00394FDE"/>
    <w:rsid w:val="003D099E"/>
    <w:rsid w:val="003E6783"/>
    <w:rsid w:val="00401233"/>
    <w:rsid w:val="00406512"/>
    <w:rsid w:val="004068B6"/>
    <w:rsid w:val="00413D32"/>
    <w:rsid w:val="00416929"/>
    <w:rsid w:val="00416A85"/>
    <w:rsid w:val="00425FF0"/>
    <w:rsid w:val="00437985"/>
    <w:rsid w:val="00450107"/>
    <w:rsid w:val="00473109"/>
    <w:rsid w:val="00473B3D"/>
    <w:rsid w:val="004778BE"/>
    <w:rsid w:val="004877E6"/>
    <w:rsid w:val="004D3602"/>
    <w:rsid w:val="00501B06"/>
    <w:rsid w:val="00502F83"/>
    <w:rsid w:val="00505BCF"/>
    <w:rsid w:val="00506B18"/>
    <w:rsid w:val="00521586"/>
    <w:rsid w:val="0054490F"/>
    <w:rsid w:val="00545713"/>
    <w:rsid w:val="00545F01"/>
    <w:rsid w:val="005640BC"/>
    <w:rsid w:val="00567604"/>
    <w:rsid w:val="005801A1"/>
    <w:rsid w:val="00632FC7"/>
    <w:rsid w:val="00635E03"/>
    <w:rsid w:val="00637B27"/>
    <w:rsid w:val="00645539"/>
    <w:rsid w:val="006545A5"/>
    <w:rsid w:val="00674DCD"/>
    <w:rsid w:val="006A07B8"/>
    <w:rsid w:val="006B6871"/>
    <w:rsid w:val="006C0C97"/>
    <w:rsid w:val="006C23E3"/>
    <w:rsid w:val="006C4706"/>
    <w:rsid w:val="006D06E7"/>
    <w:rsid w:val="007109B0"/>
    <w:rsid w:val="007160E3"/>
    <w:rsid w:val="007610D9"/>
    <w:rsid w:val="007752FE"/>
    <w:rsid w:val="00787299"/>
    <w:rsid w:val="00787A12"/>
    <w:rsid w:val="00794AB3"/>
    <w:rsid w:val="007E5467"/>
    <w:rsid w:val="007F064E"/>
    <w:rsid w:val="007F70B1"/>
    <w:rsid w:val="008075C7"/>
    <w:rsid w:val="008149A3"/>
    <w:rsid w:val="008254E7"/>
    <w:rsid w:val="00832A32"/>
    <w:rsid w:val="00847A23"/>
    <w:rsid w:val="00865DE4"/>
    <w:rsid w:val="00872B66"/>
    <w:rsid w:val="008752B1"/>
    <w:rsid w:val="00880888"/>
    <w:rsid w:val="00883D4C"/>
    <w:rsid w:val="008A0184"/>
    <w:rsid w:val="008B7AEF"/>
    <w:rsid w:val="008C0CED"/>
    <w:rsid w:val="008D437A"/>
    <w:rsid w:val="00907E13"/>
    <w:rsid w:val="0093206C"/>
    <w:rsid w:val="00936DB4"/>
    <w:rsid w:val="00950806"/>
    <w:rsid w:val="009640F1"/>
    <w:rsid w:val="009717E0"/>
    <w:rsid w:val="0098292D"/>
    <w:rsid w:val="009915F9"/>
    <w:rsid w:val="009A0E76"/>
    <w:rsid w:val="00A05149"/>
    <w:rsid w:val="00A1635F"/>
    <w:rsid w:val="00A31783"/>
    <w:rsid w:val="00A417EA"/>
    <w:rsid w:val="00A4255E"/>
    <w:rsid w:val="00A50181"/>
    <w:rsid w:val="00A55282"/>
    <w:rsid w:val="00A728EF"/>
    <w:rsid w:val="00A91663"/>
    <w:rsid w:val="00A92341"/>
    <w:rsid w:val="00A97B37"/>
    <w:rsid w:val="00AA0A12"/>
    <w:rsid w:val="00AB3CD9"/>
    <w:rsid w:val="00AD357D"/>
    <w:rsid w:val="00AF03E2"/>
    <w:rsid w:val="00B11A75"/>
    <w:rsid w:val="00B20B86"/>
    <w:rsid w:val="00B218A1"/>
    <w:rsid w:val="00B24240"/>
    <w:rsid w:val="00B30506"/>
    <w:rsid w:val="00B55DEC"/>
    <w:rsid w:val="00B64650"/>
    <w:rsid w:val="00B672B4"/>
    <w:rsid w:val="00B94EC6"/>
    <w:rsid w:val="00BA4391"/>
    <w:rsid w:val="00BE0A0B"/>
    <w:rsid w:val="00BE69B4"/>
    <w:rsid w:val="00BF3B6F"/>
    <w:rsid w:val="00BF3FB1"/>
    <w:rsid w:val="00C33527"/>
    <w:rsid w:val="00C3469F"/>
    <w:rsid w:val="00C361C1"/>
    <w:rsid w:val="00C45DAD"/>
    <w:rsid w:val="00C75820"/>
    <w:rsid w:val="00C8795A"/>
    <w:rsid w:val="00C90A15"/>
    <w:rsid w:val="00C93928"/>
    <w:rsid w:val="00CB2908"/>
    <w:rsid w:val="00CD22D9"/>
    <w:rsid w:val="00CE6A09"/>
    <w:rsid w:val="00D57634"/>
    <w:rsid w:val="00D9150D"/>
    <w:rsid w:val="00DD7240"/>
    <w:rsid w:val="00DE758F"/>
    <w:rsid w:val="00DF42D3"/>
    <w:rsid w:val="00E215E8"/>
    <w:rsid w:val="00E37007"/>
    <w:rsid w:val="00E41FE0"/>
    <w:rsid w:val="00E44D31"/>
    <w:rsid w:val="00E72FD2"/>
    <w:rsid w:val="00EA18E9"/>
    <w:rsid w:val="00EA4E7E"/>
    <w:rsid w:val="00ED0B4D"/>
    <w:rsid w:val="00ED58D8"/>
    <w:rsid w:val="00ED5D75"/>
    <w:rsid w:val="00ED62DC"/>
    <w:rsid w:val="00EE704B"/>
    <w:rsid w:val="00F00D42"/>
    <w:rsid w:val="00F1536C"/>
    <w:rsid w:val="00F46EDF"/>
    <w:rsid w:val="00F61A6A"/>
    <w:rsid w:val="00F63EA9"/>
    <w:rsid w:val="00F81819"/>
    <w:rsid w:val="00F822D2"/>
    <w:rsid w:val="00F83C22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Стиль1"/>
    <w:basedOn w:val="a6"/>
    <w:link w:val="11"/>
    <w:qFormat/>
    <w:rsid w:val="00425FF0"/>
    <w:pPr>
      <w:ind w:firstLine="708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11">
    <w:name w:val="Стиль1 Знак"/>
    <w:basedOn w:val="a0"/>
    <w:link w:val="10"/>
    <w:rsid w:val="00425FF0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1A0067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1A00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l3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k-d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2541-8FC6-4953-85B8-176AFD4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87</cp:revision>
  <cp:lastPrinted>2021-09-21T23:59:00Z</cp:lastPrinted>
  <dcterms:created xsi:type="dcterms:W3CDTF">2017-11-15T02:50:00Z</dcterms:created>
  <dcterms:modified xsi:type="dcterms:W3CDTF">2021-11-30T02:46:00Z</dcterms:modified>
</cp:coreProperties>
</file>