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F" w:rsidRPr="00AB6A60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40"/>
          <w:szCs w:val="40"/>
        </w:rPr>
      </w:pPr>
      <w:r w:rsidRPr="00AB6A60">
        <w:rPr>
          <w:rFonts w:ascii="Times New Roman" w:hAnsi="Times New Roman" w:cs="Times New Roman"/>
          <w:kern w:val="36"/>
          <w:sz w:val="40"/>
          <w:szCs w:val="40"/>
        </w:rPr>
        <w:t xml:space="preserve">Приглашаем принять участие </w:t>
      </w:r>
    </w:p>
    <w:p w:rsidR="00397BAF" w:rsidRPr="00AB6A60" w:rsidRDefault="007831C5" w:rsidP="00397BAF">
      <w:pPr>
        <w:pStyle w:val="2"/>
        <w:spacing w:line="276" w:lineRule="auto"/>
        <w:rPr>
          <w:b w:val="0"/>
          <w:iCs/>
          <w:color w:val="FF0000"/>
          <w:sz w:val="40"/>
          <w:szCs w:val="40"/>
        </w:rPr>
      </w:pPr>
      <w:r w:rsidRPr="00153226">
        <w:rPr>
          <w:b w:val="0"/>
          <w:iCs/>
          <w:color w:val="FF0000"/>
          <w:sz w:val="38"/>
          <w:szCs w:val="38"/>
        </w:rPr>
        <w:t>в</w:t>
      </w:r>
      <w:r w:rsidR="00397BAF" w:rsidRPr="00153226">
        <w:rPr>
          <w:b w:val="0"/>
          <w:iCs/>
          <w:color w:val="FF0000"/>
          <w:sz w:val="38"/>
          <w:szCs w:val="38"/>
        </w:rPr>
        <w:t xml:space="preserve"> </w:t>
      </w:r>
      <w:r w:rsidR="00153226" w:rsidRPr="00153226">
        <w:rPr>
          <w:b w:val="0"/>
          <w:iCs/>
          <w:color w:val="FF0000"/>
          <w:sz w:val="38"/>
          <w:szCs w:val="38"/>
        </w:rPr>
        <w:t xml:space="preserve"> </w:t>
      </w:r>
      <w:r w:rsidR="00153226" w:rsidRPr="00153226">
        <w:rPr>
          <w:b w:val="0"/>
          <w:iCs/>
          <w:color w:val="FF0000"/>
          <w:sz w:val="38"/>
          <w:szCs w:val="38"/>
          <w:lang w:val="en-US"/>
        </w:rPr>
        <w:t>I</w:t>
      </w:r>
      <w:r w:rsidR="00506B5A">
        <w:rPr>
          <w:b w:val="0"/>
          <w:iCs/>
          <w:color w:val="FF0000"/>
          <w:sz w:val="38"/>
          <w:szCs w:val="38"/>
          <w:lang w:val="en-US"/>
        </w:rPr>
        <w:t>I</w:t>
      </w:r>
      <w:r w:rsidR="00153226" w:rsidRPr="00153226">
        <w:rPr>
          <w:b w:val="0"/>
          <w:iCs/>
          <w:color w:val="FF0000"/>
          <w:sz w:val="38"/>
          <w:szCs w:val="38"/>
          <w:lang w:val="en-US"/>
        </w:rPr>
        <w:t>I</w:t>
      </w:r>
      <w:r w:rsidR="00153226" w:rsidRPr="00153226">
        <w:rPr>
          <w:b w:val="0"/>
          <w:iCs/>
          <w:color w:val="FF0000"/>
          <w:sz w:val="38"/>
          <w:szCs w:val="38"/>
        </w:rPr>
        <w:t xml:space="preserve"> </w:t>
      </w:r>
      <w:r w:rsidR="00966245" w:rsidRPr="00153226">
        <w:rPr>
          <w:b w:val="0"/>
          <w:iCs/>
          <w:color w:val="FF0000"/>
          <w:sz w:val="38"/>
          <w:szCs w:val="38"/>
        </w:rPr>
        <w:t>всероссийском</w:t>
      </w:r>
      <w:r w:rsidR="00397BAF" w:rsidRPr="00153226">
        <w:rPr>
          <w:b w:val="0"/>
          <w:iCs/>
          <w:color w:val="FF0000"/>
          <w:sz w:val="38"/>
          <w:szCs w:val="38"/>
        </w:rPr>
        <w:t xml:space="preserve"> фестивале </w:t>
      </w:r>
      <w:r w:rsidR="00AB6A60" w:rsidRPr="00153226">
        <w:rPr>
          <w:b w:val="0"/>
          <w:iCs/>
          <w:color w:val="FF0000"/>
          <w:sz w:val="38"/>
          <w:szCs w:val="38"/>
        </w:rPr>
        <w:t xml:space="preserve">педагогического </w:t>
      </w:r>
      <w:r w:rsidR="00153226" w:rsidRPr="00153226">
        <w:rPr>
          <w:b w:val="0"/>
          <w:iCs/>
          <w:color w:val="FF0000"/>
          <w:sz w:val="38"/>
          <w:szCs w:val="38"/>
        </w:rPr>
        <w:t>мастерства</w:t>
      </w:r>
      <w:r w:rsidR="00153226">
        <w:rPr>
          <w:b w:val="0"/>
          <w:iCs/>
          <w:color w:val="FF0000"/>
          <w:sz w:val="40"/>
          <w:szCs w:val="40"/>
        </w:rPr>
        <w:t xml:space="preserve"> </w:t>
      </w:r>
      <w:r w:rsidR="00BD78CE">
        <w:rPr>
          <w:b w:val="0"/>
          <w:iCs/>
          <w:color w:val="FF0000"/>
          <w:sz w:val="40"/>
          <w:szCs w:val="40"/>
        </w:rPr>
        <w:t xml:space="preserve"> «ВОЗРОЖДЕНИЕ»</w:t>
      </w:r>
    </w:p>
    <w:p w:rsidR="00397BAF" w:rsidRPr="00AB6A60" w:rsidRDefault="00AB6A60" w:rsidP="00397BAF">
      <w:pPr>
        <w:pStyle w:val="2"/>
        <w:spacing w:line="276" w:lineRule="auto"/>
        <w:rPr>
          <w:b w:val="0"/>
          <w:sz w:val="40"/>
          <w:szCs w:val="40"/>
        </w:rPr>
      </w:pPr>
      <w:r w:rsidRPr="00AB6A60">
        <w:rPr>
          <w:b w:val="0"/>
          <w:sz w:val="40"/>
          <w:szCs w:val="40"/>
        </w:rPr>
        <w:t xml:space="preserve"> </w:t>
      </w:r>
      <w:r w:rsidR="00397BAF" w:rsidRPr="00AB6A60">
        <w:rPr>
          <w:b w:val="0"/>
          <w:sz w:val="40"/>
          <w:szCs w:val="40"/>
        </w:rPr>
        <w:t>(</w:t>
      </w:r>
      <w:r w:rsidR="00153226">
        <w:rPr>
          <w:b w:val="0"/>
          <w:sz w:val="40"/>
          <w:szCs w:val="40"/>
        </w:rPr>
        <w:t>03</w:t>
      </w:r>
      <w:r w:rsidR="00397BAF" w:rsidRPr="00AB6A60">
        <w:rPr>
          <w:b w:val="0"/>
          <w:sz w:val="40"/>
          <w:szCs w:val="40"/>
        </w:rPr>
        <w:t>.0</w:t>
      </w:r>
      <w:r w:rsidR="00153226">
        <w:rPr>
          <w:b w:val="0"/>
          <w:sz w:val="40"/>
          <w:szCs w:val="40"/>
        </w:rPr>
        <w:t>5</w:t>
      </w:r>
      <w:r w:rsidR="00397BAF" w:rsidRPr="00AB6A60">
        <w:rPr>
          <w:b w:val="0"/>
          <w:sz w:val="40"/>
          <w:szCs w:val="40"/>
        </w:rPr>
        <w:t>.20</w:t>
      </w:r>
      <w:r w:rsidR="00BF62D4">
        <w:rPr>
          <w:b w:val="0"/>
          <w:sz w:val="40"/>
          <w:szCs w:val="40"/>
        </w:rPr>
        <w:t>2</w:t>
      </w:r>
      <w:r w:rsidR="00506B5A">
        <w:rPr>
          <w:b w:val="0"/>
          <w:sz w:val="40"/>
          <w:szCs w:val="40"/>
          <w:lang w:val="en-US"/>
        </w:rPr>
        <w:t>2</w:t>
      </w:r>
      <w:r w:rsidR="00BF62D4">
        <w:rPr>
          <w:b w:val="0"/>
          <w:sz w:val="40"/>
          <w:szCs w:val="40"/>
        </w:rPr>
        <w:t xml:space="preserve"> – 0</w:t>
      </w:r>
      <w:r w:rsidR="00153226">
        <w:rPr>
          <w:b w:val="0"/>
          <w:sz w:val="40"/>
          <w:szCs w:val="40"/>
        </w:rPr>
        <w:t>3</w:t>
      </w:r>
      <w:r w:rsidR="00397BAF" w:rsidRPr="00AB6A60">
        <w:rPr>
          <w:b w:val="0"/>
          <w:sz w:val="40"/>
          <w:szCs w:val="40"/>
        </w:rPr>
        <w:t>.0</w:t>
      </w:r>
      <w:r w:rsidR="00153226">
        <w:rPr>
          <w:b w:val="0"/>
          <w:sz w:val="40"/>
          <w:szCs w:val="40"/>
        </w:rPr>
        <w:t>6</w:t>
      </w:r>
      <w:r w:rsidR="00397BAF" w:rsidRPr="00AB6A60">
        <w:rPr>
          <w:b w:val="0"/>
          <w:sz w:val="40"/>
          <w:szCs w:val="40"/>
        </w:rPr>
        <w:t>.20</w:t>
      </w:r>
      <w:r w:rsidR="00153226">
        <w:rPr>
          <w:b w:val="0"/>
          <w:sz w:val="40"/>
          <w:szCs w:val="40"/>
        </w:rPr>
        <w:t>2</w:t>
      </w:r>
      <w:r w:rsidR="00506B5A">
        <w:rPr>
          <w:b w:val="0"/>
          <w:sz w:val="40"/>
          <w:szCs w:val="40"/>
          <w:lang w:val="en-US"/>
        </w:rPr>
        <w:t>2</w:t>
      </w:r>
      <w:r w:rsidR="00397BAF" w:rsidRPr="00AB6A60">
        <w:rPr>
          <w:b w:val="0"/>
          <w:sz w:val="40"/>
          <w:szCs w:val="40"/>
        </w:rPr>
        <w:t>)</w:t>
      </w:r>
    </w:p>
    <w:p w:rsidR="00397BAF" w:rsidRPr="00BD78CE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153226">
        <w:rPr>
          <w:b w:val="0"/>
          <w:szCs w:val="28"/>
          <w:lang w:val="en-US"/>
        </w:rPr>
        <w:t>II</w:t>
      </w:r>
      <w:r w:rsidR="00506B5A">
        <w:rPr>
          <w:b w:val="0"/>
          <w:szCs w:val="28"/>
          <w:lang w:val="en-US"/>
        </w:rPr>
        <w:t>I</w:t>
      </w:r>
      <w:r w:rsidR="00153226" w:rsidRPr="00153226">
        <w:rPr>
          <w:b w:val="0"/>
          <w:szCs w:val="28"/>
        </w:rPr>
        <w:t xml:space="preserve"> </w:t>
      </w:r>
      <w:r w:rsidR="00966245" w:rsidRPr="00966245">
        <w:rPr>
          <w:b w:val="0"/>
          <w:iCs/>
          <w:szCs w:val="28"/>
        </w:rPr>
        <w:t>всероссийс</w:t>
      </w:r>
      <w:r w:rsidR="00AB6A60">
        <w:rPr>
          <w:b w:val="0"/>
          <w:iCs/>
          <w:szCs w:val="28"/>
        </w:rPr>
        <w:t xml:space="preserve">ком фестивале педагогического </w:t>
      </w:r>
      <w:r w:rsidR="00153226">
        <w:rPr>
          <w:b w:val="0"/>
          <w:iCs/>
          <w:szCs w:val="28"/>
        </w:rPr>
        <w:t>мастерства</w:t>
      </w:r>
      <w:r w:rsidR="00BD78CE">
        <w:rPr>
          <w:b w:val="0"/>
          <w:iCs/>
          <w:szCs w:val="28"/>
        </w:rPr>
        <w:t xml:space="preserve"> «ВОЗРОЖДЕНИЕ»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</w:t>
      </w:r>
      <w:r w:rsidR="00AB6A60">
        <w:rPr>
          <w:b w:val="0"/>
          <w:iCs/>
          <w:sz w:val="24"/>
        </w:rPr>
        <w:t xml:space="preserve"> </w:t>
      </w:r>
      <w:r w:rsidR="00966245" w:rsidRPr="00966245">
        <w:rPr>
          <w:b w:val="0"/>
          <w:iCs/>
          <w:sz w:val="24"/>
        </w:rPr>
        <w:t>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AB6A60">
        <w:rPr>
          <w:b w:val="0"/>
          <w:iCs/>
          <w:sz w:val="24"/>
        </w:rPr>
        <w:t xml:space="preserve">педагогического </w:t>
      </w:r>
      <w:r w:rsidR="00153226">
        <w:rPr>
          <w:b w:val="0"/>
          <w:iCs/>
          <w:sz w:val="24"/>
        </w:rPr>
        <w:t>мастерства</w:t>
      </w:r>
      <w:r w:rsidR="00BD78CE">
        <w:rPr>
          <w:b w:val="0"/>
          <w:iCs/>
          <w:sz w:val="24"/>
        </w:rPr>
        <w:t xml:space="preserve"> «ВОЗРОЖДЕНИЕ»</w:t>
      </w:r>
      <w:r w:rsidR="00AB6A60">
        <w:rPr>
          <w:b w:val="0"/>
          <w:iCs/>
          <w:sz w:val="24"/>
        </w:rPr>
        <w:t xml:space="preserve"> </w:t>
      </w:r>
      <w:r w:rsidRPr="00397BAF">
        <w:rPr>
          <w:b w:val="0"/>
          <w:sz w:val="24"/>
        </w:rPr>
        <w:t>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BF62D4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фестиваля</w:t>
      </w:r>
      <w:r w:rsidR="00397BAF" w:rsidRPr="0039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97BAF" w:rsidRPr="0039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фестиваль </w:t>
      </w:r>
      <w:r w:rsidR="00397BAF" w:rsidRPr="00397BAF">
        <w:rPr>
          <w:rFonts w:ascii="Times New Roman" w:hAnsi="Times New Roman"/>
          <w:sz w:val="24"/>
          <w:szCs w:val="24"/>
        </w:rPr>
        <w:t>проводится по инициативе</w:t>
      </w:r>
      <w:proofErr w:type="gramStart"/>
      <w:r w:rsidR="00397BAF"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="00397BAF"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="00397BAF"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r w:rsidR="00397BAF" w:rsidRPr="00397BAF">
        <w:rPr>
          <w:rFonts w:ascii="Times New Roman" w:hAnsi="Times New Roman"/>
          <w:sz w:val="24"/>
          <w:szCs w:val="24"/>
          <w:lang w:val="en-US"/>
        </w:rPr>
        <w:t>Globus</w:t>
      </w:r>
      <w:r w:rsidR="00397BAF"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AB6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06B5A" w:rsidRPr="00506B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5BC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июн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F62D4">
        <w:rPr>
          <w:rFonts w:ascii="Times New Roman" w:hAnsi="Times New Roman" w:cs="Times New Roman"/>
          <w:b/>
          <w:bCs/>
          <w:sz w:val="24"/>
          <w:szCs w:val="24"/>
        </w:rPr>
        <w:t> 202</w:t>
      </w:r>
      <w:r w:rsidR="00506B5A" w:rsidRPr="00506B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D78CE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B6A60" w:rsidRPr="00AB6A60" w:rsidRDefault="00AB6A60" w:rsidP="00AB6A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A60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Фестиваля является распространение опыта работы участников, развитие творческой деятельности педагогов, роста их профессионального мастерства, поддержка использования информационно-коммуникационных технологий в профессиональной деятельности, стимулирование стремления к достижению высоких результатов в преподавательской деятельности и утверждение приоритетов образования в обществе. </w:t>
      </w:r>
    </w:p>
    <w:p w:rsidR="00AB6A60" w:rsidRPr="00BD78CE" w:rsidRDefault="00AB6A60" w:rsidP="00397BAF">
      <w:pPr>
        <w:shd w:val="clear" w:color="auto" w:fill="FFFFFF"/>
        <w:spacing w:after="0"/>
        <w:jc w:val="center"/>
        <w:rPr>
          <w:rFonts w:ascii="Tahoma" w:hAnsi="Tahoma" w:cs="Tahoma"/>
          <w:color w:val="707070"/>
          <w:sz w:val="16"/>
          <w:szCs w:val="16"/>
          <w:shd w:val="clear" w:color="auto" w:fill="FFFFFF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704ECF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AB6A60">
        <w:rPr>
          <w:rFonts w:ascii="Times New Roman" w:hAnsi="Times New Roman"/>
          <w:sz w:val="24"/>
          <w:szCs w:val="24"/>
        </w:rPr>
        <w:t xml:space="preserve">, библиотекари, а также педагогические коллективы образовательных учреждений </w:t>
      </w:r>
    </w:p>
    <w:p w:rsidR="00397BAF" w:rsidRPr="00397BAF" w:rsidRDefault="00397BAF" w:rsidP="00704ECF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704ECF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BD78CE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  <w:sz w:val="16"/>
          <w:szCs w:val="16"/>
        </w:rPr>
      </w:pP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AB6A60" w:rsidRPr="00397BAF" w:rsidRDefault="00AB6A60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</w:p>
    <w:p w:rsidR="00AB6A60" w:rsidRPr="00AB6A60" w:rsidRDefault="00AB6A60" w:rsidP="00AB6A60">
      <w:pPr>
        <w:pStyle w:val="a5"/>
        <w:shd w:val="clear" w:color="auto" w:fill="FDFDFD"/>
        <w:spacing w:before="0" w:beforeAutospacing="0" w:after="0" w:afterAutospacing="0" w:line="276" w:lineRule="auto"/>
      </w:pPr>
      <w:r w:rsidRPr="00AB6A60">
        <w:rPr>
          <w:rStyle w:val="a6"/>
          <w:i/>
          <w:shd w:val="clear" w:color="auto" w:fill="FFFFFF"/>
        </w:rPr>
        <w:t>Номинация 1</w:t>
      </w:r>
      <w:r>
        <w:rPr>
          <w:rStyle w:val="a6"/>
          <w:shd w:val="clear" w:color="auto" w:fill="FFFFFF"/>
        </w:rPr>
        <w:t xml:space="preserve"> </w:t>
      </w:r>
      <w:r w:rsidRPr="00AB6A60">
        <w:rPr>
          <w:rStyle w:val="a6"/>
          <w:shd w:val="clear" w:color="auto" w:fill="FFFFFF"/>
        </w:rPr>
        <w:t>Педагогические идеи и технологии (разработки уроков и методические рекомендации)</w:t>
      </w:r>
      <w:r w:rsidRPr="00AB6A60">
        <w:rPr>
          <w:shd w:val="clear" w:color="auto" w:fill="FFFFFF"/>
        </w:rPr>
        <w:t> </w:t>
      </w:r>
    </w:p>
    <w:p w:rsidR="00AB6A60" w:rsidRPr="00AB6A60" w:rsidRDefault="00AB6A60" w:rsidP="00AB6A60">
      <w:pPr>
        <w:pStyle w:val="a5"/>
        <w:numPr>
          <w:ilvl w:val="0"/>
          <w:numId w:val="13"/>
        </w:numPr>
        <w:shd w:val="clear" w:color="auto" w:fill="FDFDFD"/>
        <w:spacing w:before="0" w:beforeAutospacing="0" w:after="0" w:afterAutospacing="0" w:line="276" w:lineRule="auto"/>
      </w:pPr>
      <w:proofErr w:type="gramStart"/>
      <w:r w:rsidRPr="00AB6A60">
        <w:rPr>
          <w:shd w:val="clear" w:color="auto" w:fill="FFFFFF"/>
        </w:rPr>
        <w:t>Преподавание школьных предметов (математика, русский язык, физика, иностранные языки, информатика и т.д.), классное руководство, воспитание, работа с родителями, психологическая помощь, социальная педагогика, открытый урок, использование инноваций, общепедагогические технологии и т.д. </w:t>
      </w:r>
      <w:proofErr w:type="gramEnd"/>
    </w:p>
    <w:p w:rsidR="00AB6A60" w:rsidRPr="00AB6A60" w:rsidRDefault="00AB6A60" w:rsidP="00AB6A60">
      <w:pPr>
        <w:pStyle w:val="a5"/>
        <w:numPr>
          <w:ilvl w:val="0"/>
          <w:numId w:val="13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Преподавание в детском саду и работа с дошкольниками, непосредственно образовательная деятельность, воспитание и развитие детей</w:t>
      </w:r>
    </w:p>
    <w:p w:rsidR="00AB6A60" w:rsidRPr="00704ECF" w:rsidRDefault="00AB6A60" w:rsidP="00AB6A60">
      <w:pPr>
        <w:pStyle w:val="a5"/>
        <w:numPr>
          <w:ilvl w:val="0"/>
          <w:numId w:val="13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Преподавание специальных предметов (гуманитарных, технических, профессиональных) </w:t>
      </w:r>
    </w:p>
    <w:p w:rsidR="00AB6A60" w:rsidRDefault="00AB6A60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AB6A60">
        <w:rPr>
          <w:b/>
          <w:i/>
        </w:rPr>
        <w:lastRenderedPageBreak/>
        <w:t>Номинация 2</w:t>
      </w:r>
      <w:r>
        <w:t xml:space="preserve"> </w:t>
      </w:r>
      <w:r>
        <w:rPr>
          <w:rStyle w:val="a6"/>
          <w:shd w:val="clear" w:color="auto" w:fill="FFFFFF"/>
        </w:rPr>
        <w:t xml:space="preserve"> </w:t>
      </w:r>
      <w:r w:rsidRPr="00AB6A60">
        <w:rPr>
          <w:rStyle w:val="a6"/>
          <w:shd w:val="clear" w:color="auto" w:fill="FFFFFF"/>
        </w:rPr>
        <w:t>Организация праздников и мероприятий</w:t>
      </w:r>
      <w:r w:rsidRPr="00AB6A60">
        <w:rPr>
          <w:shd w:val="clear" w:color="auto" w:fill="FFFFFF"/>
        </w:rPr>
        <w:t> </w:t>
      </w:r>
    </w:p>
    <w:p w:rsidR="00704ECF" w:rsidRPr="00704ECF" w:rsidRDefault="00AB6A60" w:rsidP="00AB6A60">
      <w:pPr>
        <w:pStyle w:val="a5"/>
        <w:numPr>
          <w:ilvl w:val="0"/>
          <w:numId w:val="15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Постановка праздника или мероприятия в учебном заведении (сценарии, отчеты, видеосъемки, презентации) </w:t>
      </w:r>
    </w:p>
    <w:p w:rsidR="00704ECF" w:rsidRDefault="00AB6A60" w:rsidP="00AB6A60">
      <w:pPr>
        <w:pStyle w:val="a5"/>
        <w:numPr>
          <w:ilvl w:val="0"/>
          <w:numId w:val="15"/>
        </w:numPr>
        <w:shd w:val="clear" w:color="auto" w:fill="FDFDFD"/>
        <w:spacing w:before="0" w:beforeAutospacing="0" w:after="0" w:afterAutospacing="0" w:line="276" w:lineRule="auto"/>
      </w:pPr>
      <w:proofErr w:type="gramStart"/>
      <w:r w:rsidRPr="00AB6A60">
        <w:rPr>
          <w:shd w:val="clear" w:color="auto" w:fill="FFFFFF"/>
        </w:rPr>
        <w:t>Календарные (день знаний, день учителя, новый год, день победы, выпускной, утренник в детском саду и т.д.) и оригинальные мероприятия (например, спортивные, научные, приуроченные к определенному событию). </w:t>
      </w:r>
      <w:proofErr w:type="gramEnd"/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3</w:t>
      </w:r>
      <w:r>
        <w:t xml:space="preserve"> </w:t>
      </w:r>
      <w:r>
        <w:rPr>
          <w:rStyle w:val="a6"/>
          <w:shd w:val="clear" w:color="auto" w:fill="FFFFFF"/>
        </w:rPr>
        <w:t xml:space="preserve"> </w:t>
      </w:r>
      <w:r w:rsidR="00AB6A60" w:rsidRPr="00AB6A60">
        <w:rPr>
          <w:rStyle w:val="a6"/>
          <w:shd w:val="clear" w:color="auto" w:fill="FFFFFF"/>
        </w:rPr>
        <w:t>Дополнительное образование детей и школьников</w:t>
      </w:r>
      <w:r w:rsidR="00AB6A60" w:rsidRPr="00AB6A60">
        <w:rPr>
          <w:shd w:val="clear" w:color="auto" w:fill="FFFFFF"/>
        </w:rPr>
        <w:t> </w:t>
      </w:r>
    </w:p>
    <w:p w:rsidR="00704ECF" w:rsidRPr="00704ECF" w:rsidRDefault="00AB6A60" w:rsidP="00704ECF">
      <w:pPr>
        <w:pStyle w:val="a5"/>
        <w:numPr>
          <w:ilvl w:val="0"/>
          <w:numId w:val="16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Кружки, секции, объединения и организация их работы</w:t>
      </w:r>
    </w:p>
    <w:p w:rsidR="00704ECF" w:rsidRDefault="00AB6A60" w:rsidP="00704ECF">
      <w:pPr>
        <w:pStyle w:val="a5"/>
        <w:numPr>
          <w:ilvl w:val="0"/>
          <w:numId w:val="16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Программы и методы преподавания дисциплин дополнительного образования, способы развития детей и школьников 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  <w:r>
        <w:t xml:space="preserve"> 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4</w:t>
      </w:r>
      <w:r>
        <w:t xml:space="preserve"> </w:t>
      </w:r>
      <w:r>
        <w:rPr>
          <w:rStyle w:val="a6"/>
          <w:shd w:val="clear" w:color="auto" w:fill="FFFFFF"/>
        </w:rPr>
        <w:t xml:space="preserve"> </w:t>
      </w:r>
      <w:r w:rsidR="00AB6A60" w:rsidRPr="00AB6A60">
        <w:rPr>
          <w:rStyle w:val="a6"/>
          <w:shd w:val="clear" w:color="auto" w:fill="FFFFFF"/>
        </w:rPr>
        <w:t>Организация досуга и внеклассной деятельности</w:t>
      </w:r>
      <w:r w:rsidR="00AB6A60" w:rsidRPr="00AB6A60">
        <w:rPr>
          <w:shd w:val="clear" w:color="auto" w:fill="FFFFFF"/>
        </w:rPr>
        <w:t> </w:t>
      </w:r>
    </w:p>
    <w:p w:rsid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Различная внеурочная деятельность учащихся и мероприятия по их организации 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5</w:t>
      </w:r>
      <w:r>
        <w:t xml:space="preserve">  </w:t>
      </w:r>
      <w:r w:rsidR="00AB6A60" w:rsidRPr="00AB6A60">
        <w:rPr>
          <w:rStyle w:val="a6"/>
          <w:shd w:val="clear" w:color="auto" w:fill="FFFFFF"/>
        </w:rPr>
        <w:t>Спортивное развитие и здоровье детей</w:t>
      </w:r>
      <w:r w:rsidR="00AB6A60" w:rsidRPr="00AB6A60">
        <w:rPr>
          <w:shd w:val="clear" w:color="auto" w:fill="FFFFFF"/>
        </w:rPr>
        <w:t> </w:t>
      </w:r>
    </w:p>
    <w:p w:rsidR="00704ECF" w:rsidRP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Программы и методы спортивного развития детей и укрепления здоровья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rStyle w:val="a6"/>
          <w:shd w:val="clear" w:color="auto" w:fill="FFFFFF"/>
        </w:rPr>
      </w:pPr>
      <w:r w:rsidRPr="00704ECF">
        <w:rPr>
          <w:b/>
          <w:i/>
          <w:shd w:val="clear" w:color="auto" w:fill="FFFFFF"/>
        </w:rPr>
        <w:t>Номинация 6</w:t>
      </w:r>
      <w:r>
        <w:rPr>
          <w:shd w:val="clear" w:color="auto" w:fill="FFFFFF"/>
        </w:rPr>
        <w:t xml:space="preserve">  </w:t>
      </w:r>
      <w:r w:rsidR="00AB6A60" w:rsidRPr="00AB6A60">
        <w:rPr>
          <w:rStyle w:val="a6"/>
          <w:shd w:val="clear" w:color="auto" w:fill="FFFFFF"/>
        </w:rPr>
        <w:t>Коррекционная и специальная педагогика</w:t>
      </w:r>
    </w:p>
    <w:p w:rsidR="00704ECF" w:rsidRP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Методические материалы по воспитанию и обучению детей с ограниченными возможностями здоровья (особыми образовательными потребностями)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rStyle w:val="a6"/>
          <w:shd w:val="clear" w:color="auto" w:fill="FFFFFF"/>
        </w:rPr>
      </w:pPr>
      <w:r w:rsidRPr="00704ECF">
        <w:rPr>
          <w:b/>
          <w:i/>
          <w:shd w:val="clear" w:color="auto" w:fill="FFFFFF"/>
        </w:rPr>
        <w:t>Номинация 7</w:t>
      </w:r>
      <w:r>
        <w:rPr>
          <w:shd w:val="clear" w:color="auto" w:fill="FFFFFF"/>
        </w:rPr>
        <w:t xml:space="preserve">  </w:t>
      </w:r>
      <w:r w:rsidR="00AB6A60" w:rsidRPr="00AB6A60">
        <w:rPr>
          <w:rStyle w:val="a6"/>
          <w:shd w:val="clear" w:color="auto" w:fill="FFFFFF"/>
        </w:rPr>
        <w:t>Организация воспитательного процесса</w:t>
      </w:r>
    </w:p>
    <w:p w:rsid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Методы воспитания детей и школьников и мероприятия по их организации. Классные часы и открытые уроки. 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8</w:t>
      </w:r>
      <w:r>
        <w:t xml:space="preserve"> </w:t>
      </w:r>
      <w:r w:rsidR="00AB6A60" w:rsidRPr="00AB6A60">
        <w:rPr>
          <w:rStyle w:val="a6"/>
          <w:shd w:val="clear" w:color="auto" w:fill="FFFFFF"/>
        </w:rPr>
        <w:t>Организация и управление учебным процессом</w:t>
      </w:r>
      <w:r w:rsidR="00AB6A60" w:rsidRPr="00AB6A60">
        <w:rPr>
          <w:shd w:val="clear" w:color="auto" w:fill="FFFFFF"/>
        </w:rPr>
        <w:t> </w:t>
      </w:r>
    </w:p>
    <w:p w:rsidR="009F5E1D" w:rsidRDefault="00AB6A60" w:rsidP="00397BA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704ECF">
        <w:rPr>
          <w:shd w:val="clear" w:color="auto" w:fill="FFFFFF"/>
        </w:rPr>
        <w:t xml:space="preserve"> Методика преподавания, отчетность и контроль, управление учебным заведением, педагогические советы, правовое и документальное обеспечение, презентации опыта работы и т.д. </w:t>
      </w:r>
      <w:r w:rsidRPr="00AB6A60">
        <w:br/>
      </w:r>
    </w:p>
    <w:p w:rsidR="00704ECF" w:rsidRDefault="00704ECF" w:rsidP="006431DC">
      <w:pPr>
        <w:pStyle w:val="a5"/>
        <w:shd w:val="clear" w:color="auto" w:fill="FDFDFD"/>
        <w:spacing w:before="0" w:beforeAutospacing="0" w:after="0" w:afterAutospacing="0" w:line="276" w:lineRule="auto"/>
        <w:ind w:left="720"/>
        <w:jc w:val="center"/>
        <w:rPr>
          <w:b/>
        </w:rPr>
      </w:pPr>
      <w:r w:rsidRPr="00704ECF">
        <w:rPr>
          <w:b/>
        </w:rPr>
        <w:t>Тематика материалов</w:t>
      </w:r>
    </w:p>
    <w:p w:rsidR="00704ECF" w:rsidRDefault="00704ECF" w:rsidP="006431DC">
      <w:pPr>
        <w:pStyle w:val="a5"/>
        <w:shd w:val="clear" w:color="auto" w:fill="FDFDFD"/>
        <w:spacing w:before="0" w:beforeAutospacing="0" w:after="0" w:afterAutospacing="0" w:line="276" w:lineRule="auto"/>
        <w:jc w:val="both"/>
      </w:pPr>
      <w:r w:rsidRPr="00704ECF">
        <w:t>Тематика материалов, представляемых участниками Фестиваля, не ограничивается, публикуемые материалы должны относиться к одной или нескольким номинациям, носить педагогический характер, быть актуальными и применимыми, не противоречить действующему законодательству.</w:t>
      </w:r>
    </w:p>
    <w:p w:rsidR="006431DC" w:rsidRPr="006431DC" w:rsidRDefault="006431DC" w:rsidP="006431DC">
      <w:pPr>
        <w:pStyle w:val="a5"/>
        <w:shd w:val="clear" w:color="auto" w:fill="FDFDFD"/>
        <w:spacing w:before="0" w:beforeAutospacing="0" w:after="0" w:afterAutospacing="0" w:line="276" w:lineRule="auto"/>
        <w:jc w:val="both"/>
      </w:pPr>
      <w:r w:rsidRPr="006431DC">
        <w:t>Оформление и содержание работы полностью определяется участником.</w:t>
      </w:r>
    </w:p>
    <w:p w:rsidR="00704ECF" w:rsidRDefault="00704EC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7E5BC0" w:rsidRPr="007E5BC0">
        <w:rPr>
          <w:rFonts w:ascii="Times New Roman" w:hAnsi="Times New Roman"/>
          <w:sz w:val="24"/>
          <w:szCs w:val="24"/>
        </w:rPr>
        <w:t>21</w:t>
      </w:r>
      <w:r w:rsidR="00966245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E5BC0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6431DC" w:rsidRPr="00397BAF" w:rsidRDefault="006431DC" w:rsidP="006431DC">
      <w:pPr>
        <w:pStyle w:val="a4"/>
        <w:shd w:val="clear" w:color="auto" w:fill="FFFFFF"/>
        <w:spacing w:after="0"/>
        <w:ind w:left="495"/>
        <w:rPr>
          <w:rFonts w:ascii="Times New Roman" w:hAnsi="Times New Roman"/>
          <w:sz w:val="24"/>
          <w:szCs w:val="24"/>
        </w:rPr>
      </w:pPr>
      <w:r w:rsidRPr="00ED188C">
        <w:rPr>
          <w:rFonts w:ascii="Times New Roman" w:hAnsi="Times New Roman"/>
          <w:b/>
          <w:color w:val="C00000"/>
          <w:sz w:val="24"/>
          <w:szCs w:val="24"/>
        </w:rPr>
        <w:t>ВНИМАНИЕ!</w:t>
      </w:r>
      <w:r w:rsidRPr="00ED188C">
        <w:rPr>
          <w:rFonts w:ascii="Times New Roman" w:hAnsi="Times New Roman"/>
          <w:sz w:val="24"/>
          <w:szCs w:val="24"/>
        </w:rPr>
        <w:t xml:space="preserve"> Если от образовательного учреждения участвует 5 педагогов</w:t>
      </w:r>
      <w:r w:rsidR="00ED188C" w:rsidRPr="00ED188C">
        <w:rPr>
          <w:rFonts w:ascii="Times New Roman" w:hAnsi="Times New Roman"/>
          <w:sz w:val="24"/>
          <w:szCs w:val="24"/>
        </w:rPr>
        <w:t xml:space="preserve"> и  более</w:t>
      </w:r>
      <w:r w:rsidRPr="00ED188C">
        <w:rPr>
          <w:rFonts w:ascii="Times New Roman" w:hAnsi="Times New Roman"/>
          <w:sz w:val="24"/>
          <w:szCs w:val="24"/>
        </w:rPr>
        <w:t xml:space="preserve">, то размер </w:t>
      </w:r>
      <w:proofErr w:type="spellStart"/>
      <w:r w:rsidRPr="00ED188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ED188C">
        <w:rPr>
          <w:rFonts w:ascii="Times New Roman" w:hAnsi="Times New Roman"/>
          <w:sz w:val="24"/>
          <w:szCs w:val="24"/>
        </w:rPr>
        <w:t xml:space="preserve"> составит </w:t>
      </w:r>
      <w:r w:rsidR="00B143D6">
        <w:rPr>
          <w:rFonts w:ascii="Times New Roman" w:hAnsi="Times New Roman"/>
          <w:sz w:val="24"/>
          <w:szCs w:val="24"/>
        </w:rPr>
        <w:t>17</w:t>
      </w:r>
      <w:r w:rsidR="00ED188C" w:rsidRPr="00ED188C">
        <w:rPr>
          <w:rFonts w:ascii="Times New Roman" w:hAnsi="Times New Roman"/>
          <w:sz w:val="24"/>
          <w:szCs w:val="24"/>
        </w:rPr>
        <w:t>0 (сто семьдесят) рублей</w:t>
      </w:r>
      <w:r w:rsidR="00ED188C">
        <w:rPr>
          <w:rFonts w:ascii="Times New Roman" w:hAnsi="Times New Roman"/>
          <w:sz w:val="24"/>
          <w:szCs w:val="24"/>
        </w:rPr>
        <w:t xml:space="preserve"> за каждую конкурсную работу. В этом случае </w:t>
      </w:r>
      <w:proofErr w:type="spellStart"/>
      <w:r w:rsidR="00ED188C">
        <w:rPr>
          <w:rFonts w:ascii="Times New Roman" w:hAnsi="Times New Roman"/>
          <w:sz w:val="24"/>
          <w:szCs w:val="24"/>
        </w:rPr>
        <w:t>оргвзнос</w:t>
      </w:r>
      <w:proofErr w:type="spellEnd"/>
      <w:r w:rsidR="00ED188C">
        <w:rPr>
          <w:rFonts w:ascii="Times New Roman" w:hAnsi="Times New Roman"/>
          <w:sz w:val="24"/>
          <w:szCs w:val="24"/>
        </w:rPr>
        <w:t xml:space="preserve"> оплачивается одной квитанцией за всех участников.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506B5A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-124460</wp:posOffset>
            </wp:positionV>
            <wp:extent cx="3063240" cy="4082415"/>
            <wp:effectExtent l="0" t="0" r="0" b="0"/>
            <wp:wrapSquare wrapText="bothSides"/>
            <wp:docPr id="1" name="Рисунок 1" descr="C:\Users\HP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AF"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A7168C" w:rsidRDefault="00397BAF" w:rsidP="00E827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E82781" w:rsidRPr="00E82781" w:rsidRDefault="00E82781" w:rsidP="00E82781">
      <w:pPr>
        <w:pStyle w:val="a4"/>
        <w:numPr>
          <w:ilvl w:val="0"/>
          <w:numId w:val="2"/>
        </w:numPr>
        <w:shd w:val="clear" w:color="auto" w:fill="FFFFFF"/>
        <w:spacing w:before="24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82781">
        <w:rPr>
          <w:rFonts w:ascii="Times New Roman" w:hAnsi="Times New Roman"/>
          <w:sz w:val="24"/>
          <w:szCs w:val="24"/>
        </w:rPr>
        <w:t xml:space="preserve">Все дипломы </w:t>
      </w:r>
      <w:r w:rsidRPr="00E82781">
        <w:rPr>
          <w:rFonts w:ascii="Times New Roman" w:hAnsi="Times New Roman"/>
          <w:b/>
          <w:sz w:val="24"/>
          <w:szCs w:val="24"/>
        </w:rPr>
        <w:t>имеют серию и номер</w:t>
      </w:r>
      <w:r w:rsidRPr="00E82781">
        <w:rPr>
          <w:rFonts w:ascii="Times New Roman" w:hAnsi="Times New Roman"/>
          <w:sz w:val="24"/>
          <w:szCs w:val="24"/>
        </w:rPr>
        <w:t xml:space="preserve"> и могут использоваться для аттестации</w:t>
      </w:r>
    </w:p>
    <w:p w:rsidR="00397BAF" w:rsidRPr="00DF147B" w:rsidRDefault="00397BAF" w:rsidP="00E827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Рассылка </w:t>
      </w:r>
      <w:r w:rsidR="00F63D4C">
        <w:rPr>
          <w:rFonts w:ascii="Times New Roman" w:hAnsi="Times New Roman"/>
          <w:sz w:val="24"/>
          <w:szCs w:val="24"/>
        </w:rPr>
        <w:t>дипломов</w:t>
      </w:r>
      <w:r w:rsidRPr="00397BAF">
        <w:rPr>
          <w:rFonts w:ascii="Times New Roman" w:hAnsi="Times New Roman"/>
          <w:sz w:val="24"/>
          <w:szCs w:val="24"/>
        </w:rPr>
        <w:t xml:space="preserve">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C0418B" w:rsidRPr="00C0418B" w:rsidRDefault="00C0418B" w:rsidP="00E82781">
      <w:pPr>
        <w:pStyle w:val="a4"/>
        <w:numPr>
          <w:ilvl w:val="0"/>
          <w:numId w:val="2"/>
        </w:numPr>
        <w:shd w:val="clear" w:color="auto" w:fill="FFFFFF"/>
        <w:spacing w:before="24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418B">
        <w:rPr>
          <w:rFonts w:ascii="Times New Roman" w:hAnsi="Times New Roman"/>
          <w:b/>
          <w:sz w:val="24"/>
          <w:szCs w:val="24"/>
        </w:rPr>
        <w:t xml:space="preserve">ВНИМАНИЕ: </w:t>
      </w:r>
      <w:r w:rsidRPr="00C0418B">
        <w:rPr>
          <w:rFonts w:ascii="Times New Roman" w:hAnsi="Times New Roman"/>
          <w:sz w:val="24"/>
          <w:szCs w:val="24"/>
        </w:rPr>
        <w:t xml:space="preserve">Если вы не получили диплом в течение 3 рабочих дней, то проверьте в почте папку «Спам» и напишите нам </w:t>
      </w:r>
      <w:r w:rsidRPr="00C0418B">
        <w:rPr>
          <w:rFonts w:ascii="Times New Roman" w:hAnsi="Times New Roman"/>
          <w:b/>
          <w:sz w:val="24"/>
          <w:szCs w:val="24"/>
        </w:rPr>
        <w:t xml:space="preserve"> </w:t>
      </w:r>
      <w:r w:rsidRPr="00C0418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147B" w:rsidRPr="00397BAF" w:rsidRDefault="00DF147B" w:rsidP="00DF147B">
      <w:pPr>
        <w:pStyle w:val="a4"/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147B" w:rsidRDefault="00DF147B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147B" w:rsidRPr="00397BAF" w:rsidRDefault="00DF147B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ED188C">
              <w:rPr>
                <w:iCs/>
                <w:sz w:val="24"/>
              </w:rPr>
              <w:t>во</w:t>
            </w:r>
            <w:r w:rsidR="00B143D6">
              <w:rPr>
                <w:iCs/>
                <w:sz w:val="24"/>
              </w:rPr>
              <w:t xml:space="preserve"> </w:t>
            </w:r>
            <w:r w:rsidR="002B1F82" w:rsidRPr="002B1F82">
              <w:rPr>
                <w:iCs/>
                <w:sz w:val="24"/>
              </w:rPr>
              <w:t>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ED188C">
              <w:rPr>
                <w:iCs/>
                <w:sz w:val="24"/>
              </w:rPr>
              <w:t xml:space="preserve">фестивале педагогического </w:t>
            </w:r>
            <w:r w:rsidR="00153226">
              <w:rPr>
                <w:iCs/>
                <w:sz w:val="24"/>
              </w:rPr>
              <w:t>мастерства</w:t>
            </w:r>
          </w:p>
          <w:p w:rsidR="00397BAF" w:rsidRPr="00397BAF" w:rsidRDefault="00BD78CE" w:rsidP="002B1F82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«ВОЗРОЖДЕНИЕ»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F62D4" w:rsidRPr="00397BAF" w:rsidRDefault="00BF62D4" w:rsidP="00BF6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BF62D4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561649" w:rsidRPr="00DD09A3" w:rsidRDefault="00561649" w:rsidP="00561649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Расчетный счет № 4080 2810 3073 5097 5667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БИК: 042282881</w:t>
      </w:r>
    </w:p>
    <w:p w:rsidR="00561649" w:rsidRPr="00DD09A3" w:rsidRDefault="00561649" w:rsidP="00561649">
      <w:pPr>
        <w:pStyle w:val="21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561649" w:rsidRPr="00DD09A3" w:rsidRDefault="00561649" w:rsidP="00561649">
      <w:pPr>
        <w:pStyle w:val="21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фестиваля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561649" w:rsidRDefault="00561649" w:rsidP="00561649">
      <w:pPr>
        <w:pStyle w:val="21"/>
        <w:spacing w:line="276" w:lineRule="auto"/>
        <w:ind w:left="284" w:hanging="284"/>
      </w:pPr>
    </w:p>
    <w:p w:rsidR="004F5BE0" w:rsidRDefault="004F5BE0" w:rsidP="00561649">
      <w:pPr>
        <w:pStyle w:val="21"/>
        <w:spacing w:line="276" w:lineRule="auto"/>
        <w:ind w:left="284" w:hanging="284"/>
      </w:pPr>
    </w:p>
    <w:p w:rsidR="00506B5A" w:rsidRDefault="00506B5A" w:rsidP="00561649">
      <w:pPr>
        <w:pStyle w:val="21"/>
        <w:spacing w:line="276" w:lineRule="auto"/>
        <w:ind w:left="284" w:hanging="284"/>
      </w:pPr>
      <w:bookmarkStart w:id="0" w:name="_GoBack"/>
      <w:bookmarkEnd w:id="0"/>
    </w:p>
    <w:p w:rsidR="00561649" w:rsidRPr="00DD09A3" w:rsidRDefault="00561649" w:rsidP="00561649">
      <w:pPr>
        <w:pStyle w:val="21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561649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561649" w:rsidRPr="00DD09A3" w:rsidRDefault="00561649" w:rsidP="00561649">
      <w:pPr>
        <w:pStyle w:val="21"/>
        <w:spacing w:line="276" w:lineRule="auto"/>
        <w:ind w:left="284" w:firstLine="0"/>
      </w:pPr>
    </w:p>
    <w:p w:rsidR="00561649" w:rsidRDefault="00561649" w:rsidP="00561649">
      <w:pPr>
        <w:pStyle w:val="21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561649" w:rsidRDefault="00561649" w:rsidP="00561649">
      <w:pPr>
        <w:pStyle w:val="21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561649" w:rsidRDefault="00561649" w:rsidP="00561649">
      <w:pPr>
        <w:pStyle w:val="21"/>
        <w:spacing w:line="276" w:lineRule="auto"/>
        <w:ind w:firstLine="0"/>
      </w:pPr>
      <w:r>
        <w:t xml:space="preserve">При оплате на карту в назначении платежа можно указать </w:t>
      </w:r>
      <w:r w:rsidRPr="00302873">
        <w:rPr>
          <w:color w:val="FF0000"/>
        </w:rPr>
        <w:t xml:space="preserve">ТОЛЬКО </w:t>
      </w:r>
      <w:r>
        <w:t>фамилию участника</w:t>
      </w:r>
    </w:p>
    <w:p w:rsidR="00561649" w:rsidRDefault="00561649" w:rsidP="00561649">
      <w:pPr>
        <w:pStyle w:val="21"/>
        <w:spacing w:line="276" w:lineRule="auto"/>
        <w:ind w:firstLine="0"/>
      </w:pPr>
      <w:proofErr w:type="gramStart"/>
      <w:r>
        <w:t>(например:</w:t>
      </w:r>
      <w:proofErr w:type="gramEnd"/>
      <w:r>
        <w:t xml:space="preserve"> </w:t>
      </w:r>
      <w:proofErr w:type="gramStart"/>
      <w:r>
        <w:t>Захарова)</w:t>
      </w:r>
      <w:proofErr w:type="gramEnd"/>
    </w:p>
    <w:p w:rsidR="00561649" w:rsidRDefault="00561649" w:rsidP="00561649">
      <w:pPr>
        <w:pStyle w:val="21"/>
        <w:spacing w:line="276" w:lineRule="auto"/>
        <w:ind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561649" w:rsidRPr="003A3C01" w:rsidTr="00CC053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561649" w:rsidRPr="003A3C01" w:rsidTr="00CC0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561649" w:rsidRPr="003A3C01" w:rsidTr="00CC0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61649" w:rsidRPr="003A3C01" w:rsidRDefault="00561649" w:rsidP="00CC0533">
            <w:pPr>
              <w:spacing w:after="0" w:line="240" w:lineRule="auto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6801"/>
                  </w:tblGrid>
                  <w:tr w:rsidR="00561649" w:rsidRPr="003A3C01" w:rsidTr="00CC0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1649" w:rsidRPr="003A3C01" w:rsidTr="00CC0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FA403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61649" w:rsidRPr="003A3C01" w:rsidTr="00CC0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1649" w:rsidRPr="003A3C01" w:rsidTr="00CC0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  <w:gridCol w:w="538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5372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  <w:gridCol w:w="1552"/>
                    <w:gridCol w:w="227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561649" w:rsidRPr="003A3C01" w:rsidRDefault="00561649" w:rsidP="00CC0533">
            <w:pPr>
              <w:spacing w:after="0" w:line="240" w:lineRule="auto"/>
              <w:jc w:val="center"/>
            </w:pPr>
          </w:p>
        </w:tc>
      </w:tr>
      <w:tr w:rsidR="00561649" w:rsidRPr="003A3C01" w:rsidTr="00CC053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61649" w:rsidRPr="003A3C01" w:rsidRDefault="00561649" w:rsidP="00CC05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3C01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6801"/>
                  </w:tblGrid>
                  <w:tr w:rsidR="00561649" w:rsidRPr="003A3C01" w:rsidTr="00CC0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1649" w:rsidRPr="003A3C01" w:rsidTr="00CC0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FA403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61649" w:rsidRPr="003A3C01" w:rsidTr="00CC0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1649" w:rsidRPr="003A3C01" w:rsidTr="00CC0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  <w:gridCol w:w="538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5372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  <w:gridCol w:w="1552"/>
                    <w:gridCol w:w="227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61649" w:rsidRPr="003A3C01" w:rsidRDefault="00561649" w:rsidP="00CC0533">
            <w:pPr>
              <w:spacing w:after="0" w:line="240" w:lineRule="auto"/>
              <w:jc w:val="center"/>
            </w:pPr>
          </w:p>
        </w:tc>
      </w:tr>
    </w:tbl>
    <w:p w:rsidR="00561649" w:rsidRDefault="00561649" w:rsidP="00561649">
      <w:pPr>
        <w:pStyle w:val="1"/>
        <w:keepNext/>
        <w:spacing w:after="0" w:line="276" w:lineRule="auto"/>
        <w:ind w:firstLine="0"/>
        <w:rPr>
          <w:rFonts w:ascii="Trebuchet MS" w:hAnsi="Trebuchet MS"/>
          <w:sz w:val="16"/>
          <w:szCs w:val="16"/>
        </w:rPr>
      </w:pPr>
    </w:p>
    <w:p w:rsidR="00561649" w:rsidRDefault="00561649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sectPr w:rsidR="005616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E1C6C72"/>
    <w:multiLevelType w:val="hybridMultilevel"/>
    <w:tmpl w:val="A2D8A4D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2F45208"/>
    <w:multiLevelType w:val="hybridMultilevel"/>
    <w:tmpl w:val="9C6C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638"/>
    <w:multiLevelType w:val="hybridMultilevel"/>
    <w:tmpl w:val="2D94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716"/>
    <w:multiLevelType w:val="hybridMultilevel"/>
    <w:tmpl w:val="EDF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4B2B"/>
    <w:multiLevelType w:val="hybridMultilevel"/>
    <w:tmpl w:val="F6A6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A186D58"/>
    <w:multiLevelType w:val="hybridMultilevel"/>
    <w:tmpl w:val="E886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37DE"/>
    <w:multiLevelType w:val="hybridMultilevel"/>
    <w:tmpl w:val="E5F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7041"/>
    <w:multiLevelType w:val="hybridMultilevel"/>
    <w:tmpl w:val="3232EF58"/>
    <w:lvl w:ilvl="0" w:tplc="B824BC8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7905BB5"/>
    <w:multiLevelType w:val="hybridMultilevel"/>
    <w:tmpl w:val="CA5C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C2650"/>
    <w:multiLevelType w:val="hybridMultilevel"/>
    <w:tmpl w:val="29A28B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105231E"/>
    <w:multiLevelType w:val="hybridMultilevel"/>
    <w:tmpl w:val="C900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77B72"/>
    <w:multiLevelType w:val="hybridMultilevel"/>
    <w:tmpl w:val="16E0030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AF"/>
    <w:rsid w:val="00014A59"/>
    <w:rsid w:val="00031792"/>
    <w:rsid w:val="000651ED"/>
    <w:rsid w:val="00077781"/>
    <w:rsid w:val="000A5518"/>
    <w:rsid w:val="000A6FC2"/>
    <w:rsid w:val="000B1297"/>
    <w:rsid w:val="000E036E"/>
    <w:rsid w:val="00153226"/>
    <w:rsid w:val="002A5085"/>
    <w:rsid w:val="002B1F82"/>
    <w:rsid w:val="00306464"/>
    <w:rsid w:val="003145A3"/>
    <w:rsid w:val="00397BAF"/>
    <w:rsid w:val="004F5BE0"/>
    <w:rsid w:val="00506B5A"/>
    <w:rsid w:val="00560F1F"/>
    <w:rsid w:val="00561649"/>
    <w:rsid w:val="006431DC"/>
    <w:rsid w:val="006A2AF9"/>
    <w:rsid w:val="006E40EA"/>
    <w:rsid w:val="00704ECF"/>
    <w:rsid w:val="007831C5"/>
    <w:rsid w:val="007E5BC0"/>
    <w:rsid w:val="008A5778"/>
    <w:rsid w:val="00966245"/>
    <w:rsid w:val="00977E57"/>
    <w:rsid w:val="009F5E1D"/>
    <w:rsid w:val="00A7168C"/>
    <w:rsid w:val="00AB6A60"/>
    <w:rsid w:val="00B143D6"/>
    <w:rsid w:val="00BD78CE"/>
    <w:rsid w:val="00BF5E9F"/>
    <w:rsid w:val="00BF62D4"/>
    <w:rsid w:val="00C0418B"/>
    <w:rsid w:val="00D4784B"/>
    <w:rsid w:val="00D92FC5"/>
    <w:rsid w:val="00DF147B"/>
    <w:rsid w:val="00DF15AA"/>
    <w:rsid w:val="00E40D54"/>
    <w:rsid w:val="00E82781"/>
    <w:rsid w:val="00ED188C"/>
    <w:rsid w:val="00F63D4C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2019-06-09T11:16:00Z</dcterms:created>
  <dcterms:modified xsi:type="dcterms:W3CDTF">2022-04-29T05:38:00Z</dcterms:modified>
</cp:coreProperties>
</file>