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6"/>
        <w:gridCol w:w="4118"/>
        <w:gridCol w:w="1890"/>
        <w:gridCol w:w="1931"/>
      </w:tblGrid>
      <w:tr w:rsidR="00A43E37" w:rsidRPr="008032AE" w14:paraId="394B1F87" w14:textId="77777777" w:rsidTr="00712418">
        <w:trPr>
          <w:trHeight w:val="66"/>
        </w:trPr>
        <w:tc>
          <w:tcPr>
            <w:tcW w:w="1406" w:type="dxa"/>
          </w:tcPr>
          <w:p w14:paraId="5B33F2ED" w14:textId="77777777" w:rsidR="00A43E37" w:rsidRPr="008032AE" w:rsidRDefault="00A43E37" w:rsidP="007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A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18" w:type="dxa"/>
          </w:tcPr>
          <w:p w14:paraId="72FB4C81" w14:textId="77777777" w:rsidR="00A43E37" w:rsidRPr="008032AE" w:rsidRDefault="00A43E37" w:rsidP="007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AE">
              <w:rPr>
                <w:rFonts w:ascii="Times New Roman" w:hAnsi="Times New Roman" w:cs="Times New Roman"/>
                <w:sz w:val="24"/>
                <w:szCs w:val="24"/>
              </w:rPr>
              <w:t>Планируемая повестка заседания</w:t>
            </w:r>
          </w:p>
        </w:tc>
        <w:tc>
          <w:tcPr>
            <w:tcW w:w="1890" w:type="dxa"/>
          </w:tcPr>
          <w:p w14:paraId="2DB2EBF9" w14:textId="77777777" w:rsidR="00A43E37" w:rsidRPr="008032AE" w:rsidRDefault="00A43E37" w:rsidP="007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31" w:type="dxa"/>
          </w:tcPr>
          <w:p w14:paraId="441373B7" w14:textId="77777777" w:rsidR="00A43E37" w:rsidRPr="008032AE" w:rsidRDefault="00A43E37" w:rsidP="007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A43E37" w:rsidRPr="008032AE" w14:paraId="5192D444" w14:textId="77777777" w:rsidTr="00712418">
        <w:tc>
          <w:tcPr>
            <w:tcW w:w="1406" w:type="dxa"/>
          </w:tcPr>
          <w:p w14:paraId="1205550A" w14:textId="77777777" w:rsidR="00A43E37" w:rsidRDefault="00A43E37" w:rsidP="007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0FAF" w14:textId="77777777" w:rsidR="00A43E37" w:rsidRDefault="00A43E37" w:rsidP="007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 2024 г.</w:t>
            </w:r>
          </w:p>
          <w:p w14:paraId="0B12AF7A" w14:textId="77777777" w:rsidR="00A43E37" w:rsidRPr="008032AE" w:rsidRDefault="00A43E37" w:rsidP="007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ч.30 мин.</w:t>
            </w:r>
          </w:p>
        </w:tc>
        <w:tc>
          <w:tcPr>
            <w:tcW w:w="4118" w:type="dxa"/>
          </w:tcPr>
          <w:p w14:paraId="66E29B62" w14:textId="77777777" w:rsidR="00A43E37" w:rsidRPr="008023B4" w:rsidRDefault="00A43E37" w:rsidP="00712418">
            <w:pPr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23B4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1.Стратегическое направление деятельности 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</w:t>
            </w:r>
            <w:r w:rsidRPr="008023B4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егионального учебно-методического объединения </w:t>
            </w:r>
            <w:r w:rsidRPr="008023B4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 системе среднего профессионального образования Приморского края </w:t>
            </w:r>
            <w:r w:rsidRPr="008023B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технологии, горное и нефтегазовое дело. </w:t>
            </w:r>
            <w:r w:rsidRPr="008023B4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Структура, органы управления РУМО. Отв. Матвеева В.Г., директор КГА ПОУ «ДИТК» </w:t>
            </w:r>
          </w:p>
          <w:p w14:paraId="1E6FE40F" w14:textId="77777777" w:rsidR="00A43E37" w:rsidRPr="008023B4" w:rsidRDefault="00A43E37" w:rsidP="0071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B4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положения о региональном учебно-методическом объединении </w:t>
            </w:r>
            <w:r w:rsidRPr="008023B4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 системе среднего профессионального образования Приморского края </w:t>
            </w:r>
            <w:r w:rsidRPr="008023B4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технологии, горное и нефтегазовое дело. Отв. Борзенкова Е.К., председатель РУМО</w:t>
            </w:r>
          </w:p>
          <w:p w14:paraId="458CC4AD" w14:textId="77777777" w:rsidR="00A43E37" w:rsidRDefault="00A43E37" w:rsidP="0071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3B4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плана работы РУМО на 2024-2025 учебный год. 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Деремешко О.Д., Ванюхин Д.В., заместители председателя РУМО</w:t>
            </w:r>
          </w:p>
          <w:p w14:paraId="446207A6" w14:textId="77777777" w:rsidR="00A43E37" w:rsidRPr="008023B4" w:rsidRDefault="00A43E37" w:rsidP="0071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4.Секция РУМО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практические аспекты деятельности. Отв. Гавриков В.Г., руководитель секции</w:t>
            </w:r>
          </w:p>
        </w:tc>
        <w:tc>
          <w:tcPr>
            <w:tcW w:w="1890" w:type="dxa"/>
          </w:tcPr>
          <w:p w14:paraId="7FCC4D3B" w14:textId="77777777" w:rsidR="00A43E37" w:rsidRPr="008032AE" w:rsidRDefault="00A43E37" w:rsidP="007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РУМО, 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мин.профа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1931" w:type="dxa"/>
          </w:tcPr>
          <w:p w14:paraId="5BBBE025" w14:textId="77777777" w:rsidR="00A43E37" w:rsidRPr="008032AE" w:rsidRDefault="00A43E37" w:rsidP="007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3E8B91" w14:textId="77777777" w:rsidR="0049236B" w:rsidRDefault="0049236B"/>
    <w:sectPr w:rsidR="0049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37"/>
    <w:rsid w:val="0049236B"/>
    <w:rsid w:val="00A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C3FC"/>
  <w15:chartTrackingRefBased/>
  <w15:docId w15:val="{0E549C68-FC09-41D2-AF6A-384F1F5D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A43E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Борзенкова</dc:creator>
  <cp:keywords/>
  <dc:description/>
  <cp:lastModifiedBy>Борзенкова</cp:lastModifiedBy>
  <cp:revision>1</cp:revision>
  <cp:lastPrinted>2024-09-30T00:08:00Z</cp:lastPrinted>
  <dcterms:created xsi:type="dcterms:W3CDTF">2024-09-30T00:08:00Z</dcterms:created>
  <dcterms:modified xsi:type="dcterms:W3CDTF">2024-09-30T00:09:00Z</dcterms:modified>
</cp:coreProperties>
</file>