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B86B" w14:textId="6924E891" w:rsidR="00BD6E38" w:rsidRPr="00BD6E38" w:rsidRDefault="00BD6E38" w:rsidP="001B6E6D">
      <w:pPr>
        <w:widowControl w:val="0"/>
        <w:ind w:left="4820"/>
        <w:jc w:val="center"/>
        <w:rPr>
          <w:b/>
          <w:bCs/>
          <w:sz w:val="28"/>
          <w:szCs w:val="28"/>
        </w:rPr>
      </w:pPr>
      <w:r w:rsidRPr="00BD6E38">
        <w:rPr>
          <w:b/>
          <w:bCs/>
          <w:sz w:val="28"/>
          <w:szCs w:val="28"/>
        </w:rPr>
        <w:t>ПРОЕКТ</w:t>
      </w:r>
    </w:p>
    <w:p w14:paraId="2C7697F6" w14:textId="0D68AD6C" w:rsidR="001B6E6D" w:rsidRPr="002630EF" w:rsidRDefault="001B6E6D" w:rsidP="001B6E6D">
      <w:pPr>
        <w:widowControl w:val="0"/>
        <w:ind w:left="4820"/>
        <w:jc w:val="center"/>
        <w:rPr>
          <w:sz w:val="28"/>
          <w:szCs w:val="28"/>
        </w:rPr>
      </w:pPr>
      <w:r w:rsidRPr="002630EF">
        <w:rPr>
          <w:sz w:val="28"/>
          <w:szCs w:val="28"/>
        </w:rPr>
        <w:t xml:space="preserve">Приложение </w:t>
      </w:r>
      <w:r w:rsidR="00653669" w:rsidRPr="002630EF">
        <w:rPr>
          <w:sz w:val="28"/>
          <w:szCs w:val="28"/>
        </w:rPr>
        <w:t>1</w:t>
      </w:r>
    </w:p>
    <w:p w14:paraId="5CB080D2" w14:textId="61B1CCA1" w:rsidR="001B6E6D" w:rsidRPr="002630EF" w:rsidRDefault="001B6E6D" w:rsidP="001B6E6D">
      <w:pPr>
        <w:widowControl w:val="0"/>
        <w:ind w:left="4820"/>
        <w:jc w:val="center"/>
        <w:rPr>
          <w:sz w:val="28"/>
          <w:szCs w:val="28"/>
        </w:rPr>
      </w:pPr>
      <w:r w:rsidRPr="002630EF">
        <w:rPr>
          <w:sz w:val="28"/>
          <w:szCs w:val="28"/>
        </w:rPr>
        <w:t xml:space="preserve">к приказу </w:t>
      </w:r>
      <w:r w:rsidR="00653669" w:rsidRPr="002630EF">
        <w:rPr>
          <w:sz w:val="28"/>
          <w:szCs w:val="28"/>
        </w:rPr>
        <w:t>директора КГА ПОУ «ДИТК»</w:t>
      </w:r>
    </w:p>
    <w:p w14:paraId="7A4AEAED" w14:textId="16426D52" w:rsidR="001B6E6D" w:rsidRPr="002630EF" w:rsidRDefault="001B6E6D" w:rsidP="001B6E6D">
      <w:pPr>
        <w:widowControl w:val="0"/>
        <w:ind w:left="4820"/>
        <w:jc w:val="center"/>
        <w:rPr>
          <w:sz w:val="28"/>
          <w:szCs w:val="28"/>
          <w:u w:val="single"/>
        </w:rPr>
      </w:pPr>
      <w:r w:rsidRPr="002630EF">
        <w:rPr>
          <w:sz w:val="28"/>
          <w:szCs w:val="28"/>
        </w:rPr>
        <w:t xml:space="preserve">от </w:t>
      </w:r>
      <w:r w:rsidR="00653669" w:rsidRPr="002630EF">
        <w:rPr>
          <w:sz w:val="28"/>
          <w:szCs w:val="28"/>
        </w:rPr>
        <w:t>«</w:t>
      </w:r>
      <w:r w:rsidR="00BD6E38">
        <w:rPr>
          <w:sz w:val="28"/>
          <w:szCs w:val="28"/>
        </w:rPr>
        <w:t>04</w:t>
      </w:r>
      <w:r w:rsidR="00653669" w:rsidRPr="002630EF">
        <w:rPr>
          <w:sz w:val="28"/>
          <w:szCs w:val="28"/>
        </w:rPr>
        <w:t xml:space="preserve">» </w:t>
      </w:r>
      <w:r w:rsidR="00BD6E38">
        <w:rPr>
          <w:sz w:val="28"/>
          <w:szCs w:val="28"/>
        </w:rPr>
        <w:t>октября</w:t>
      </w:r>
      <w:r w:rsidRPr="002630EF">
        <w:rPr>
          <w:sz w:val="28"/>
          <w:szCs w:val="28"/>
        </w:rPr>
        <w:t xml:space="preserve"> 2024 года № </w:t>
      </w:r>
      <w:r w:rsidR="00653669" w:rsidRPr="002630EF">
        <w:rPr>
          <w:sz w:val="28"/>
          <w:szCs w:val="28"/>
        </w:rPr>
        <w:t>___</w:t>
      </w:r>
    </w:p>
    <w:p w14:paraId="272382DB" w14:textId="77777777" w:rsidR="001B6E6D" w:rsidRPr="002630EF" w:rsidRDefault="001B6E6D" w:rsidP="001B6E6D">
      <w:pPr>
        <w:widowControl w:val="0"/>
        <w:ind w:left="4820"/>
        <w:jc w:val="center"/>
        <w:rPr>
          <w:sz w:val="28"/>
          <w:szCs w:val="28"/>
        </w:rPr>
      </w:pPr>
    </w:p>
    <w:p w14:paraId="185FCFAC" w14:textId="77777777" w:rsidR="001B6E6D" w:rsidRPr="002630EF" w:rsidRDefault="001B6E6D" w:rsidP="001B6E6D">
      <w:pPr>
        <w:widowControl w:val="0"/>
        <w:jc w:val="both"/>
        <w:rPr>
          <w:sz w:val="28"/>
          <w:szCs w:val="28"/>
        </w:rPr>
      </w:pPr>
    </w:p>
    <w:p w14:paraId="688007C3" w14:textId="3F81C3C2" w:rsidR="001B6E6D" w:rsidRPr="002630EF" w:rsidRDefault="001B6E6D" w:rsidP="001B6E6D">
      <w:pPr>
        <w:jc w:val="center"/>
        <w:rPr>
          <w:rStyle w:val="af9"/>
          <w:b/>
          <w:i w:val="0"/>
          <w:iCs w:val="0"/>
          <w:sz w:val="28"/>
          <w:szCs w:val="28"/>
        </w:rPr>
      </w:pPr>
      <w:r w:rsidRPr="002630EF">
        <w:rPr>
          <w:rStyle w:val="af9"/>
          <w:b/>
          <w:i w:val="0"/>
          <w:iCs w:val="0"/>
          <w:sz w:val="28"/>
          <w:szCs w:val="28"/>
        </w:rPr>
        <w:t>ПОЛОЖЕНИЕ</w:t>
      </w:r>
    </w:p>
    <w:p w14:paraId="06C5801B" w14:textId="27A04DBD" w:rsidR="001B6E6D" w:rsidRPr="002630EF" w:rsidRDefault="001B6E6D" w:rsidP="0074394C">
      <w:pPr>
        <w:jc w:val="center"/>
        <w:rPr>
          <w:b/>
          <w:sz w:val="28"/>
          <w:szCs w:val="28"/>
        </w:rPr>
      </w:pPr>
      <w:r w:rsidRPr="002630EF">
        <w:rPr>
          <w:rStyle w:val="af9"/>
          <w:b/>
          <w:i w:val="0"/>
          <w:iCs w:val="0"/>
          <w:sz w:val="28"/>
          <w:szCs w:val="28"/>
        </w:rPr>
        <w:t xml:space="preserve">о </w:t>
      </w:r>
      <w:bookmarkStart w:id="0" w:name="_Hlk172278970"/>
      <w:r w:rsidRPr="002630EF">
        <w:rPr>
          <w:b/>
          <w:sz w:val="28"/>
          <w:szCs w:val="28"/>
        </w:rPr>
        <w:t>региональн</w:t>
      </w:r>
      <w:r w:rsidR="00B54646" w:rsidRPr="002630EF">
        <w:rPr>
          <w:b/>
          <w:sz w:val="28"/>
          <w:szCs w:val="28"/>
        </w:rPr>
        <w:t>ом</w:t>
      </w:r>
      <w:r w:rsidRPr="002630EF">
        <w:rPr>
          <w:b/>
          <w:sz w:val="28"/>
          <w:szCs w:val="28"/>
        </w:rPr>
        <w:t xml:space="preserve"> учебно-методическ</w:t>
      </w:r>
      <w:r w:rsidR="00B54646" w:rsidRPr="002630EF">
        <w:rPr>
          <w:b/>
          <w:sz w:val="28"/>
          <w:szCs w:val="28"/>
        </w:rPr>
        <w:t>ом</w:t>
      </w:r>
      <w:r w:rsidRPr="002630EF">
        <w:rPr>
          <w:b/>
          <w:sz w:val="28"/>
          <w:szCs w:val="28"/>
        </w:rPr>
        <w:t xml:space="preserve"> объединени</w:t>
      </w:r>
      <w:bookmarkEnd w:id="0"/>
      <w:r w:rsidR="00B54646" w:rsidRPr="002630EF">
        <w:rPr>
          <w:b/>
          <w:sz w:val="28"/>
          <w:szCs w:val="28"/>
        </w:rPr>
        <w:t>и</w:t>
      </w:r>
      <w:r w:rsidRPr="002630EF">
        <w:rPr>
          <w:b/>
          <w:sz w:val="28"/>
          <w:szCs w:val="28"/>
        </w:rPr>
        <w:t xml:space="preserve"> </w:t>
      </w:r>
      <w:r w:rsidRPr="002630EF">
        <w:rPr>
          <w:rStyle w:val="af9"/>
          <w:b/>
          <w:i w:val="0"/>
          <w:iCs w:val="0"/>
          <w:sz w:val="28"/>
          <w:szCs w:val="28"/>
        </w:rPr>
        <w:t xml:space="preserve">в системе среднего профессионального образования </w:t>
      </w:r>
      <w:bookmarkStart w:id="1" w:name="_Hlk170400014"/>
      <w:bookmarkStart w:id="2" w:name="_Hlk170399980"/>
      <w:r w:rsidRPr="002630EF">
        <w:rPr>
          <w:rStyle w:val="af9"/>
          <w:b/>
          <w:i w:val="0"/>
          <w:iCs w:val="0"/>
          <w:sz w:val="28"/>
          <w:szCs w:val="28"/>
        </w:rPr>
        <w:t>Приморского</w:t>
      </w:r>
      <w:bookmarkEnd w:id="1"/>
      <w:r w:rsidRPr="002630EF">
        <w:rPr>
          <w:rStyle w:val="af9"/>
          <w:b/>
          <w:i w:val="0"/>
          <w:iCs w:val="0"/>
          <w:sz w:val="28"/>
          <w:szCs w:val="28"/>
        </w:rPr>
        <w:t xml:space="preserve"> края</w:t>
      </w:r>
      <w:r w:rsidR="00B54646" w:rsidRPr="002630EF">
        <w:rPr>
          <w:rStyle w:val="af9"/>
          <w:b/>
          <w:i w:val="0"/>
          <w:iCs w:val="0"/>
          <w:sz w:val="28"/>
          <w:szCs w:val="28"/>
        </w:rPr>
        <w:t xml:space="preserve"> </w:t>
      </w:r>
      <w:bookmarkEnd w:id="2"/>
      <w:r w:rsidR="0074394C" w:rsidRPr="002630EF">
        <w:rPr>
          <w:b/>
          <w:sz w:val="28"/>
          <w:szCs w:val="28"/>
        </w:rPr>
        <w:t>Химические технологии, горное и нефтегазовое дело</w:t>
      </w:r>
    </w:p>
    <w:p w14:paraId="4BD31683" w14:textId="77777777" w:rsidR="0074394C" w:rsidRPr="002630EF" w:rsidRDefault="0074394C" w:rsidP="0074394C">
      <w:pPr>
        <w:jc w:val="center"/>
        <w:rPr>
          <w:rStyle w:val="af9"/>
          <w:b/>
          <w:i w:val="0"/>
          <w:iCs w:val="0"/>
          <w:sz w:val="28"/>
          <w:szCs w:val="28"/>
        </w:rPr>
      </w:pPr>
    </w:p>
    <w:p w14:paraId="69261A73" w14:textId="6A1B585B" w:rsidR="00B00AAC" w:rsidRPr="002630EF" w:rsidRDefault="001B6E6D" w:rsidP="00B00AAC">
      <w:pPr>
        <w:widowControl w:val="0"/>
        <w:numPr>
          <w:ilvl w:val="0"/>
          <w:numId w:val="4"/>
        </w:numPr>
        <w:ind w:left="0"/>
        <w:jc w:val="center"/>
        <w:rPr>
          <w:rStyle w:val="af9"/>
          <w:b/>
          <w:bCs/>
          <w:i w:val="0"/>
          <w:iCs w:val="0"/>
          <w:sz w:val="28"/>
          <w:szCs w:val="28"/>
        </w:rPr>
      </w:pPr>
      <w:r w:rsidRPr="002630EF">
        <w:rPr>
          <w:rStyle w:val="af9"/>
          <w:b/>
          <w:bCs/>
          <w:i w:val="0"/>
          <w:iCs w:val="0"/>
          <w:sz w:val="28"/>
          <w:szCs w:val="28"/>
        </w:rPr>
        <w:t>Общие положения</w:t>
      </w:r>
    </w:p>
    <w:p w14:paraId="36198CA7" w14:textId="77777777" w:rsidR="00B00AAC" w:rsidRPr="002630EF" w:rsidRDefault="00B00AAC" w:rsidP="00B00AAC">
      <w:pPr>
        <w:widowControl w:val="0"/>
        <w:rPr>
          <w:rStyle w:val="af9"/>
          <w:bCs/>
          <w:i w:val="0"/>
          <w:iCs w:val="0"/>
          <w:sz w:val="28"/>
          <w:szCs w:val="28"/>
        </w:rPr>
      </w:pPr>
    </w:p>
    <w:p w14:paraId="0CDF27C8" w14:textId="22A128EE" w:rsidR="001B6E6D" w:rsidRPr="002630EF" w:rsidRDefault="00B54646" w:rsidP="005054F6">
      <w:pPr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1.1.</w:t>
      </w:r>
      <w:r w:rsidR="00553561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Настоящее </w:t>
      </w:r>
      <w:r w:rsidR="00AA2BBD" w:rsidRPr="002630EF">
        <w:rPr>
          <w:rStyle w:val="af9"/>
          <w:i w:val="0"/>
          <w:iCs w:val="0"/>
          <w:sz w:val="28"/>
          <w:szCs w:val="28"/>
        </w:rPr>
        <w:t xml:space="preserve">Положение </w:t>
      </w:r>
      <w:r w:rsidRPr="002630EF">
        <w:rPr>
          <w:rStyle w:val="af9"/>
          <w:i w:val="0"/>
          <w:iCs w:val="0"/>
          <w:sz w:val="28"/>
          <w:szCs w:val="28"/>
        </w:rPr>
        <w:t>определяет порядок создания</w:t>
      </w:r>
      <w:r w:rsidR="00731628" w:rsidRPr="002630EF">
        <w:rPr>
          <w:rStyle w:val="af9"/>
          <w:i w:val="0"/>
          <w:iCs w:val="0"/>
          <w:sz w:val="28"/>
          <w:szCs w:val="28"/>
        </w:rPr>
        <w:t xml:space="preserve">, </w:t>
      </w:r>
      <w:r w:rsidRPr="002630EF">
        <w:rPr>
          <w:rStyle w:val="af9"/>
          <w:i w:val="0"/>
          <w:iCs w:val="0"/>
          <w:sz w:val="28"/>
          <w:szCs w:val="28"/>
        </w:rPr>
        <w:t>организаци</w:t>
      </w:r>
      <w:r w:rsidR="00364D19" w:rsidRPr="002630EF">
        <w:rPr>
          <w:rStyle w:val="af9"/>
          <w:i w:val="0"/>
          <w:iCs w:val="0"/>
          <w:sz w:val="28"/>
          <w:szCs w:val="28"/>
        </w:rPr>
        <w:t>ю</w:t>
      </w:r>
      <w:r w:rsidR="00731628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Pr="002630EF">
        <w:rPr>
          <w:rStyle w:val="af9"/>
          <w:i w:val="0"/>
          <w:iCs w:val="0"/>
          <w:sz w:val="28"/>
          <w:szCs w:val="28"/>
        </w:rPr>
        <w:t>деятельности</w:t>
      </w:r>
      <w:r w:rsidR="00731628" w:rsidRPr="002630EF">
        <w:rPr>
          <w:rStyle w:val="af9"/>
          <w:i w:val="0"/>
          <w:iCs w:val="0"/>
          <w:sz w:val="28"/>
          <w:szCs w:val="28"/>
        </w:rPr>
        <w:t>, управления</w:t>
      </w:r>
      <w:r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D4158A">
        <w:rPr>
          <w:rStyle w:val="af9"/>
          <w:i w:val="0"/>
          <w:iCs w:val="0"/>
          <w:sz w:val="28"/>
          <w:szCs w:val="28"/>
        </w:rPr>
        <w:t>р</w:t>
      </w:r>
      <w:r w:rsidRPr="002630EF">
        <w:rPr>
          <w:sz w:val="28"/>
          <w:szCs w:val="28"/>
        </w:rPr>
        <w:t xml:space="preserve">егионального учебно-методического объединения </w:t>
      </w:r>
      <w:r w:rsidRPr="002630EF">
        <w:rPr>
          <w:rStyle w:val="af9"/>
          <w:i w:val="0"/>
          <w:iCs w:val="0"/>
          <w:sz w:val="28"/>
          <w:szCs w:val="28"/>
        </w:rPr>
        <w:t xml:space="preserve">в системе среднего профессионального образования Приморского края </w:t>
      </w:r>
      <w:r w:rsidR="0074394C" w:rsidRPr="002630EF">
        <w:rPr>
          <w:sz w:val="28"/>
          <w:szCs w:val="28"/>
        </w:rPr>
        <w:t>Химические технологии, горное и нефтегазовое дело</w:t>
      </w:r>
      <w:r w:rsidR="005054F6" w:rsidRPr="002630EF">
        <w:rPr>
          <w:sz w:val="28"/>
          <w:szCs w:val="28"/>
        </w:rPr>
        <w:t xml:space="preserve"> </w:t>
      </w:r>
      <w:r w:rsidR="005054F6" w:rsidRPr="002630EF">
        <w:rPr>
          <w:rStyle w:val="af9"/>
          <w:i w:val="0"/>
          <w:iCs w:val="0"/>
          <w:sz w:val="28"/>
          <w:szCs w:val="28"/>
        </w:rPr>
        <w:t>(далее – положение)</w:t>
      </w:r>
      <w:r w:rsidR="0074394C" w:rsidRPr="002630EF">
        <w:rPr>
          <w:sz w:val="28"/>
          <w:szCs w:val="28"/>
        </w:rPr>
        <w:t xml:space="preserve">. </w:t>
      </w:r>
    </w:p>
    <w:p w14:paraId="439C6A51" w14:textId="0DC4B101" w:rsidR="00B54646" w:rsidRPr="002630EF" w:rsidRDefault="00B54646" w:rsidP="009A499F">
      <w:pPr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1.</w:t>
      </w:r>
      <w:r w:rsidR="00731628" w:rsidRPr="002630EF">
        <w:rPr>
          <w:rStyle w:val="af9"/>
          <w:i w:val="0"/>
          <w:iCs w:val="0"/>
          <w:sz w:val="28"/>
          <w:szCs w:val="28"/>
        </w:rPr>
        <w:t>2</w:t>
      </w:r>
      <w:r w:rsidRPr="002630EF">
        <w:rPr>
          <w:rStyle w:val="af9"/>
          <w:i w:val="0"/>
          <w:iCs w:val="0"/>
          <w:sz w:val="28"/>
          <w:szCs w:val="28"/>
        </w:rPr>
        <w:t>.</w:t>
      </w:r>
      <w:r w:rsidR="00553561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Pr="002630EF">
        <w:rPr>
          <w:rStyle w:val="af9"/>
          <w:i w:val="0"/>
          <w:iCs w:val="0"/>
          <w:sz w:val="28"/>
          <w:szCs w:val="28"/>
        </w:rPr>
        <w:t xml:space="preserve">Положение о </w:t>
      </w:r>
      <w:r w:rsidRPr="002630EF">
        <w:rPr>
          <w:sz w:val="28"/>
          <w:szCs w:val="28"/>
        </w:rPr>
        <w:t xml:space="preserve">региональном учебно-методическом объединении </w:t>
      </w:r>
      <w:r w:rsidRPr="002630EF">
        <w:rPr>
          <w:rStyle w:val="af9"/>
          <w:i w:val="0"/>
          <w:iCs w:val="0"/>
          <w:sz w:val="28"/>
          <w:szCs w:val="28"/>
        </w:rPr>
        <w:t xml:space="preserve">в системе среднего профессионального образования Приморского края </w:t>
      </w:r>
      <w:r w:rsidR="005B6CB6" w:rsidRPr="002630EF">
        <w:rPr>
          <w:sz w:val="28"/>
          <w:szCs w:val="28"/>
        </w:rPr>
        <w:t xml:space="preserve">Химические технологии, горное и нефтегазовое дело </w:t>
      </w:r>
      <w:r w:rsidRPr="002630EF">
        <w:rPr>
          <w:rStyle w:val="af9"/>
          <w:i w:val="0"/>
          <w:iCs w:val="0"/>
          <w:sz w:val="28"/>
          <w:szCs w:val="28"/>
        </w:rPr>
        <w:t xml:space="preserve">(далее – </w:t>
      </w:r>
      <w:r w:rsidR="009A499F" w:rsidRPr="002630EF">
        <w:rPr>
          <w:rStyle w:val="af9"/>
          <w:i w:val="0"/>
          <w:iCs w:val="0"/>
          <w:sz w:val="28"/>
          <w:szCs w:val="28"/>
        </w:rPr>
        <w:t>РУМО</w:t>
      </w:r>
      <w:r w:rsidRPr="002630EF">
        <w:rPr>
          <w:rStyle w:val="af9"/>
          <w:i w:val="0"/>
          <w:iCs w:val="0"/>
          <w:sz w:val="28"/>
          <w:szCs w:val="28"/>
        </w:rPr>
        <w:t>) разработано в соответствии с частью 2 статьи 19 Федерального закона от 29 декабря 2012 года № 273-ФЗ «Об образовании в Российской Федерации», Типовым положением об учебно-методических объединениях в системе среднего профессионального образования, утвержденным приказом Министерства просвещения Российской Федерации от 13 марта 2019 года № 113, приказом Министерства профессионального образования и занятости населения Приморского края от 06 сентября 2024 года № 265</w:t>
      </w:r>
      <w:r w:rsidR="00731628" w:rsidRPr="002630EF">
        <w:rPr>
          <w:rStyle w:val="af9"/>
          <w:i w:val="0"/>
          <w:iCs w:val="0"/>
          <w:sz w:val="28"/>
          <w:szCs w:val="28"/>
        </w:rPr>
        <w:t>.</w:t>
      </w:r>
    </w:p>
    <w:p w14:paraId="6805DC60" w14:textId="56C24D9A" w:rsidR="001B6E6D" w:rsidRPr="002630EF" w:rsidRDefault="00731628" w:rsidP="009A499F">
      <w:pPr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1.3. </w:t>
      </w:r>
      <w:r w:rsidR="001B6E6D" w:rsidRPr="002630EF">
        <w:rPr>
          <w:rStyle w:val="af9"/>
          <w:i w:val="0"/>
          <w:iCs w:val="0"/>
          <w:sz w:val="28"/>
          <w:szCs w:val="28"/>
        </w:rPr>
        <w:t>РУМО созда</w:t>
      </w:r>
      <w:r w:rsidRPr="002630EF">
        <w:rPr>
          <w:rStyle w:val="af9"/>
          <w:i w:val="0"/>
          <w:iCs w:val="0"/>
          <w:sz w:val="28"/>
          <w:szCs w:val="28"/>
        </w:rPr>
        <w:t>но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 для участия педагогических, научных работников, представителей работодателей Приморского края</w:t>
      </w:r>
      <w:r w:rsidR="005054F6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>в разработке и внесении изменений в образовательные программы среднего профессионального образования, координации действий организаций, осуществляющих образовательную деятельность по образовательным программам среднего профессионального образования, обеспечения качества и развития содержания среднего профессионального образования.</w:t>
      </w:r>
    </w:p>
    <w:p w14:paraId="43E43BF8" w14:textId="2E25D7FF" w:rsidR="001B6E6D" w:rsidRPr="002630EF" w:rsidRDefault="00731628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1.4.</w:t>
      </w:r>
      <w:r w:rsidR="005054F6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>РУМО созда</w:t>
      </w:r>
      <w:r w:rsidRPr="002630EF">
        <w:rPr>
          <w:rStyle w:val="af9"/>
          <w:i w:val="0"/>
          <w:iCs w:val="0"/>
          <w:sz w:val="28"/>
          <w:szCs w:val="28"/>
        </w:rPr>
        <w:t>но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 по </w:t>
      </w:r>
      <w:r w:rsidRPr="002630EF">
        <w:rPr>
          <w:rStyle w:val="af9"/>
          <w:i w:val="0"/>
          <w:iCs w:val="0"/>
          <w:sz w:val="28"/>
          <w:szCs w:val="28"/>
        </w:rPr>
        <w:t xml:space="preserve">двум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укрупненным группам профессий, специальностей </w:t>
      </w:r>
      <w:r w:rsidR="009B7F2A" w:rsidRPr="002630EF">
        <w:rPr>
          <w:sz w:val="28"/>
          <w:szCs w:val="28"/>
        </w:rPr>
        <w:t>18.00.00. Химические технологии, 21.00.00. Прикладная геология, горное дело, нефтегазовое дело и геодезия</w:t>
      </w:r>
      <w:r w:rsidR="009B7F2A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и основным </w:t>
      </w:r>
      <w:r w:rsidR="001B6E6D" w:rsidRPr="002630EF">
        <w:rPr>
          <w:sz w:val="28"/>
          <w:szCs w:val="28"/>
        </w:rPr>
        <w:t xml:space="preserve">направлениям деятельности </w:t>
      </w:r>
      <w:r w:rsidR="009B7F2A" w:rsidRPr="002630EF">
        <w:rPr>
          <w:sz w:val="28"/>
          <w:szCs w:val="28"/>
        </w:rPr>
        <w:t>краевого государственного автономного профессионального образовательного учреждения «Дальнегорский индустриально</w:t>
      </w:r>
      <w:r w:rsidR="00553561" w:rsidRPr="002630EF">
        <w:rPr>
          <w:sz w:val="28"/>
          <w:szCs w:val="28"/>
        </w:rPr>
        <w:t>-</w:t>
      </w:r>
      <w:r w:rsidR="009B7F2A" w:rsidRPr="002630EF">
        <w:rPr>
          <w:sz w:val="28"/>
          <w:szCs w:val="28"/>
        </w:rPr>
        <w:t>технологический колледж» (далее – КГА ПОУ «ДИТК»)</w:t>
      </w:r>
      <w:r w:rsidR="001B6E6D" w:rsidRPr="002630EF">
        <w:rPr>
          <w:rStyle w:val="af9"/>
          <w:i w:val="0"/>
          <w:iCs w:val="0"/>
          <w:sz w:val="28"/>
          <w:szCs w:val="28"/>
        </w:rPr>
        <w:t>.</w:t>
      </w:r>
    </w:p>
    <w:p w14:paraId="25DD84EB" w14:textId="43E57D27" w:rsidR="001B6E6D" w:rsidRPr="002630EF" w:rsidRDefault="006B7BC7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1.5.</w:t>
      </w:r>
      <w:r w:rsidR="00553561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>РУМО созда</w:t>
      </w:r>
      <w:r w:rsidRPr="002630EF">
        <w:rPr>
          <w:rStyle w:val="af9"/>
          <w:i w:val="0"/>
          <w:iCs w:val="0"/>
          <w:sz w:val="28"/>
          <w:szCs w:val="28"/>
        </w:rPr>
        <w:t>но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553561" w:rsidRPr="002630EF">
        <w:rPr>
          <w:rStyle w:val="af9"/>
          <w:i w:val="0"/>
          <w:iCs w:val="0"/>
          <w:sz w:val="28"/>
          <w:szCs w:val="28"/>
        </w:rPr>
        <w:t>м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инистерством профессионального образования и занятости населения Приморского края (далее – </w:t>
      </w:r>
      <w:bookmarkStart w:id="3" w:name="_Hlk175040144"/>
      <w:r w:rsidR="00553561" w:rsidRPr="002630EF">
        <w:rPr>
          <w:rStyle w:val="af9"/>
          <w:i w:val="0"/>
          <w:iCs w:val="0"/>
          <w:sz w:val="28"/>
          <w:szCs w:val="28"/>
        </w:rPr>
        <w:t>м</w:t>
      </w:r>
      <w:r w:rsidR="001B6E6D" w:rsidRPr="002630EF">
        <w:rPr>
          <w:rStyle w:val="af9"/>
          <w:i w:val="0"/>
          <w:iCs w:val="0"/>
          <w:sz w:val="28"/>
          <w:szCs w:val="28"/>
        </w:rPr>
        <w:t>инпроф ПК</w:t>
      </w:r>
      <w:bookmarkEnd w:id="3"/>
      <w:r w:rsidR="001B6E6D" w:rsidRPr="002630EF">
        <w:rPr>
          <w:rStyle w:val="af9"/>
          <w:i w:val="0"/>
          <w:iCs w:val="0"/>
          <w:sz w:val="28"/>
          <w:szCs w:val="28"/>
        </w:rPr>
        <w:t>) и осуществля</w:t>
      </w:r>
      <w:r w:rsidRPr="002630EF">
        <w:rPr>
          <w:rStyle w:val="af9"/>
          <w:i w:val="0"/>
          <w:iCs w:val="0"/>
          <w:sz w:val="28"/>
          <w:szCs w:val="28"/>
        </w:rPr>
        <w:t>е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т свою деятельность в соответствии с настоящим Положением. </w:t>
      </w:r>
    </w:p>
    <w:p w14:paraId="5BE28349" w14:textId="397F944B" w:rsidR="001B6E6D" w:rsidRPr="002630EF" w:rsidRDefault="006B7BC7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1.6.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Ответственность за организацию и деятельность РУМО несет </w:t>
      </w:r>
      <w:r w:rsidRPr="002630EF">
        <w:rPr>
          <w:rStyle w:val="af9"/>
          <w:i w:val="0"/>
          <w:iCs w:val="0"/>
          <w:sz w:val="28"/>
          <w:szCs w:val="28"/>
        </w:rPr>
        <w:t xml:space="preserve">директор </w:t>
      </w:r>
      <w:r w:rsidRPr="002630EF">
        <w:rPr>
          <w:rStyle w:val="af9"/>
          <w:i w:val="0"/>
          <w:iCs w:val="0"/>
          <w:sz w:val="28"/>
          <w:szCs w:val="28"/>
        </w:rPr>
        <w:lastRenderedPageBreak/>
        <w:t>КГА ПОУ «ДИТК».</w:t>
      </w:r>
    </w:p>
    <w:p w14:paraId="6818A7CD" w14:textId="532E16A7" w:rsidR="00B00AAC" w:rsidRPr="002630EF" w:rsidRDefault="009A499F" w:rsidP="005054F6">
      <w:pPr>
        <w:widowControl w:val="0"/>
        <w:jc w:val="center"/>
        <w:rPr>
          <w:rStyle w:val="af9"/>
          <w:b/>
          <w:bCs/>
          <w:i w:val="0"/>
          <w:iCs w:val="0"/>
          <w:sz w:val="28"/>
          <w:szCs w:val="28"/>
        </w:rPr>
      </w:pPr>
      <w:r w:rsidRPr="002630EF">
        <w:rPr>
          <w:rStyle w:val="af9"/>
          <w:b/>
          <w:bCs/>
          <w:i w:val="0"/>
          <w:iCs w:val="0"/>
          <w:sz w:val="28"/>
          <w:szCs w:val="28"/>
        </w:rPr>
        <w:t xml:space="preserve">2. </w:t>
      </w:r>
      <w:r w:rsidR="001B6E6D" w:rsidRPr="002630EF">
        <w:rPr>
          <w:rStyle w:val="af9"/>
          <w:b/>
          <w:bCs/>
          <w:i w:val="0"/>
          <w:iCs w:val="0"/>
          <w:sz w:val="28"/>
          <w:szCs w:val="28"/>
        </w:rPr>
        <w:t xml:space="preserve">Организация деятельности </w:t>
      </w:r>
      <w:r w:rsidR="00364D19" w:rsidRPr="002630EF">
        <w:rPr>
          <w:rStyle w:val="af9"/>
          <w:b/>
          <w:bCs/>
          <w:i w:val="0"/>
          <w:iCs w:val="0"/>
          <w:sz w:val="28"/>
          <w:szCs w:val="28"/>
        </w:rPr>
        <w:t xml:space="preserve">РУМО </w:t>
      </w:r>
      <w:r w:rsidR="001B6E6D" w:rsidRPr="002630EF">
        <w:rPr>
          <w:rStyle w:val="af9"/>
          <w:b/>
          <w:bCs/>
          <w:i w:val="0"/>
          <w:iCs w:val="0"/>
          <w:sz w:val="28"/>
          <w:szCs w:val="28"/>
        </w:rPr>
        <w:t>и управление им</w:t>
      </w:r>
    </w:p>
    <w:p w14:paraId="391799D0" w14:textId="3496E61A" w:rsidR="001B6E6D" w:rsidRPr="002630EF" w:rsidRDefault="00364D19" w:rsidP="009A499F">
      <w:pPr>
        <w:widowControl w:val="0"/>
        <w:ind w:firstLine="709"/>
        <w:jc w:val="both"/>
        <w:rPr>
          <w:rStyle w:val="af9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2.1. Стратегическое направление деятельности РУМО определяет </w:t>
      </w:r>
      <w:r w:rsidR="00553561" w:rsidRPr="002630EF">
        <w:rPr>
          <w:rStyle w:val="af9"/>
          <w:i w:val="0"/>
          <w:iCs w:val="0"/>
          <w:sz w:val="28"/>
          <w:szCs w:val="28"/>
        </w:rPr>
        <w:t>м</w:t>
      </w:r>
      <w:r w:rsidR="001B6E6D" w:rsidRPr="002630EF">
        <w:rPr>
          <w:rStyle w:val="af9"/>
          <w:i w:val="0"/>
          <w:iCs w:val="0"/>
          <w:sz w:val="28"/>
          <w:szCs w:val="28"/>
        </w:rPr>
        <w:t>инпроф ПК</w:t>
      </w:r>
      <w:r w:rsidR="001B6E6D" w:rsidRPr="002630EF">
        <w:rPr>
          <w:rStyle w:val="af9"/>
          <w:sz w:val="28"/>
          <w:szCs w:val="28"/>
        </w:rPr>
        <w:t>:</w:t>
      </w:r>
    </w:p>
    <w:p w14:paraId="23EEE7FB" w14:textId="247FC460" w:rsidR="00364D19" w:rsidRPr="002630EF" w:rsidRDefault="00364D19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2.2.</w:t>
      </w:r>
      <w:r w:rsidR="00553561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Pr="002630EF">
        <w:rPr>
          <w:rStyle w:val="af9"/>
          <w:i w:val="0"/>
          <w:iCs w:val="0"/>
          <w:sz w:val="28"/>
          <w:szCs w:val="28"/>
        </w:rPr>
        <w:t>Структура, органы управления РУМО утверждаются настоящим положением.</w:t>
      </w:r>
    </w:p>
    <w:p w14:paraId="5B9933CD" w14:textId="7380FE41" w:rsidR="004921BC" w:rsidRPr="002630EF" w:rsidRDefault="0094432D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bookmarkStart w:id="4" w:name="_Hlk174636220"/>
      <w:r w:rsidRPr="002630EF">
        <w:rPr>
          <w:rStyle w:val="af9"/>
          <w:i w:val="0"/>
          <w:iCs w:val="0"/>
          <w:sz w:val="28"/>
          <w:szCs w:val="28"/>
        </w:rPr>
        <w:t>2.</w:t>
      </w:r>
      <w:r w:rsidR="004921BC" w:rsidRPr="002630EF">
        <w:rPr>
          <w:rStyle w:val="af9"/>
          <w:i w:val="0"/>
          <w:iCs w:val="0"/>
          <w:sz w:val="28"/>
          <w:szCs w:val="28"/>
        </w:rPr>
        <w:t>3</w:t>
      </w:r>
      <w:r w:rsidRPr="002630EF">
        <w:rPr>
          <w:rStyle w:val="af9"/>
          <w:i w:val="0"/>
          <w:iCs w:val="0"/>
          <w:sz w:val="28"/>
          <w:szCs w:val="28"/>
        </w:rPr>
        <w:t>.</w:t>
      </w:r>
      <w:r w:rsidR="00553561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Pr="002630EF">
        <w:rPr>
          <w:rStyle w:val="af9"/>
          <w:i w:val="0"/>
          <w:iCs w:val="0"/>
          <w:sz w:val="28"/>
          <w:szCs w:val="28"/>
        </w:rPr>
        <w:t>Руководство РУМО осуществляет председатель</w:t>
      </w:r>
      <w:r w:rsidR="00A140E2" w:rsidRPr="002630EF">
        <w:rPr>
          <w:rStyle w:val="af9"/>
          <w:i w:val="0"/>
          <w:iCs w:val="0"/>
          <w:sz w:val="28"/>
          <w:szCs w:val="28"/>
        </w:rPr>
        <w:t>. Председатель имеет</w:t>
      </w:r>
      <w:r w:rsidRPr="002630EF">
        <w:rPr>
          <w:rStyle w:val="af9"/>
          <w:i w:val="0"/>
          <w:iCs w:val="0"/>
          <w:sz w:val="28"/>
          <w:szCs w:val="28"/>
        </w:rPr>
        <w:t xml:space="preserve"> заместител</w:t>
      </w:r>
      <w:r w:rsidR="00A140E2" w:rsidRPr="002630EF">
        <w:rPr>
          <w:rStyle w:val="af9"/>
          <w:i w:val="0"/>
          <w:iCs w:val="0"/>
          <w:sz w:val="28"/>
          <w:szCs w:val="28"/>
        </w:rPr>
        <w:t>я</w:t>
      </w:r>
      <w:r w:rsidRPr="002630EF">
        <w:rPr>
          <w:rStyle w:val="af9"/>
          <w:i w:val="0"/>
          <w:iCs w:val="0"/>
          <w:sz w:val="28"/>
          <w:szCs w:val="28"/>
        </w:rPr>
        <w:t>(</w:t>
      </w:r>
      <w:r w:rsidR="00A140E2" w:rsidRPr="002630EF">
        <w:rPr>
          <w:rStyle w:val="af9"/>
          <w:i w:val="0"/>
          <w:iCs w:val="0"/>
          <w:sz w:val="28"/>
          <w:szCs w:val="28"/>
        </w:rPr>
        <w:t>ей</w:t>
      </w:r>
      <w:r w:rsidRPr="002630EF">
        <w:rPr>
          <w:rStyle w:val="af9"/>
          <w:i w:val="0"/>
          <w:iCs w:val="0"/>
          <w:sz w:val="28"/>
          <w:szCs w:val="28"/>
        </w:rPr>
        <w:t xml:space="preserve">). Председатель, заместитель(и) председателя РУМО утверждаются директором КГА ПОУ «ДИТК». Кандидатура председателя РУМО согласовывается </w:t>
      </w:r>
      <w:r w:rsidR="00553561" w:rsidRPr="002630EF">
        <w:rPr>
          <w:rStyle w:val="af9"/>
          <w:i w:val="0"/>
          <w:iCs w:val="0"/>
          <w:sz w:val="28"/>
          <w:szCs w:val="28"/>
        </w:rPr>
        <w:t>р</w:t>
      </w:r>
      <w:r w:rsidRPr="002630EF">
        <w:rPr>
          <w:rStyle w:val="af9"/>
          <w:i w:val="0"/>
          <w:iCs w:val="0"/>
          <w:sz w:val="28"/>
          <w:szCs w:val="28"/>
        </w:rPr>
        <w:t xml:space="preserve">егиональным оператором </w:t>
      </w:r>
      <w:proofErr w:type="spellStart"/>
      <w:r w:rsidR="00553561" w:rsidRPr="002630EF">
        <w:rPr>
          <w:rStyle w:val="af9"/>
          <w:i w:val="0"/>
          <w:iCs w:val="0"/>
          <w:sz w:val="28"/>
          <w:szCs w:val="28"/>
        </w:rPr>
        <w:t>м</w:t>
      </w:r>
      <w:r w:rsidRPr="002630EF">
        <w:rPr>
          <w:rStyle w:val="af9"/>
          <w:i w:val="0"/>
          <w:iCs w:val="0"/>
          <w:sz w:val="28"/>
          <w:szCs w:val="28"/>
        </w:rPr>
        <w:t>инпрофа</w:t>
      </w:r>
      <w:proofErr w:type="spellEnd"/>
      <w:r w:rsidRPr="002630EF">
        <w:rPr>
          <w:rStyle w:val="af9"/>
          <w:i w:val="0"/>
          <w:iCs w:val="0"/>
          <w:sz w:val="28"/>
          <w:szCs w:val="28"/>
        </w:rPr>
        <w:t xml:space="preserve"> ПК:</w:t>
      </w:r>
    </w:p>
    <w:p w14:paraId="157A8E2E" w14:textId="33C992E2" w:rsidR="001B6E6D" w:rsidRPr="002630EF" w:rsidRDefault="0094432D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2.</w:t>
      </w:r>
      <w:r w:rsidR="004921BC" w:rsidRPr="002630EF">
        <w:rPr>
          <w:rStyle w:val="af9"/>
          <w:i w:val="0"/>
          <w:iCs w:val="0"/>
          <w:sz w:val="28"/>
          <w:szCs w:val="28"/>
        </w:rPr>
        <w:t>4</w:t>
      </w:r>
      <w:r w:rsidRPr="002630EF">
        <w:rPr>
          <w:rStyle w:val="af9"/>
          <w:i w:val="0"/>
          <w:iCs w:val="0"/>
          <w:sz w:val="28"/>
          <w:szCs w:val="28"/>
        </w:rPr>
        <w:t>.</w:t>
      </w:r>
      <w:r w:rsidR="00553561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>Председатель РУМО:</w:t>
      </w:r>
    </w:p>
    <w:p w14:paraId="19AD49FD" w14:textId="38ABA5E2" w:rsidR="001B6E6D" w:rsidRPr="002630EF" w:rsidRDefault="0094432D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осуществляет </w:t>
      </w:r>
      <w:r w:rsidRPr="002630EF">
        <w:rPr>
          <w:rStyle w:val="af9"/>
          <w:i w:val="0"/>
          <w:iCs w:val="0"/>
          <w:sz w:val="28"/>
          <w:szCs w:val="28"/>
        </w:rPr>
        <w:t xml:space="preserve">общее </w:t>
      </w:r>
      <w:r w:rsidR="001B6E6D" w:rsidRPr="002630EF">
        <w:rPr>
          <w:rStyle w:val="af9"/>
          <w:i w:val="0"/>
          <w:iCs w:val="0"/>
          <w:sz w:val="28"/>
          <w:szCs w:val="28"/>
        </w:rPr>
        <w:t>руководство деятельностью РУМО;</w:t>
      </w:r>
    </w:p>
    <w:p w14:paraId="3D677188" w14:textId="553E8FA4" w:rsidR="0094432D" w:rsidRPr="002630EF" w:rsidRDefault="0094432D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- представляет РУМО по вопросам, относящимся к сфере деятельности объединения, в органах власти и управления, в организациях;</w:t>
      </w:r>
    </w:p>
    <w:p w14:paraId="27FC2922" w14:textId="74E1B8C4" w:rsidR="001B6E6D" w:rsidRPr="002630EF" w:rsidRDefault="0094432D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формирует состав РУМО</w:t>
      </w:r>
      <w:bookmarkStart w:id="5" w:name="_Hlk174975815"/>
      <w:r w:rsidRPr="002630EF">
        <w:rPr>
          <w:rStyle w:val="af9"/>
          <w:i w:val="0"/>
          <w:iCs w:val="0"/>
          <w:sz w:val="28"/>
          <w:szCs w:val="28"/>
        </w:rPr>
        <w:t xml:space="preserve"> на </w:t>
      </w:r>
      <w:bookmarkEnd w:id="5"/>
      <w:r w:rsidR="004921BC" w:rsidRPr="002630EF">
        <w:rPr>
          <w:rStyle w:val="af9"/>
          <w:i w:val="0"/>
          <w:iCs w:val="0"/>
          <w:sz w:val="28"/>
          <w:szCs w:val="28"/>
        </w:rPr>
        <w:t>отчетный период</w:t>
      </w:r>
      <w:r w:rsidRPr="002630EF">
        <w:rPr>
          <w:rStyle w:val="af9"/>
          <w:i w:val="0"/>
          <w:iCs w:val="0"/>
          <w:sz w:val="28"/>
          <w:szCs w:val="28"/>
        </w:rPr>
        <w:t>;</w:t>
      </w:r>
    </w:p>
    <w:p w14:paraId="0FC2B600" w14:textId="127A267A" w:rsidR="001B6E6D" w:rsidRPr="002630EF" w:rsidRDefault="0094432D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на первом заседании РУМО распределяет функционал, полномочия и ответственность между членами РУМО;</w:t>
      </w:r>
    </w:p>
    <w:p w14:paraId="0FA49EDE" w14:textId="33CC29EA" w:rsidR="002A6F6E" w:rsidRDefault="004921BC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- организует совместную работу РУМО и Федеральн</w:t>
      </w:r>
      <w:r w:rsidR="002A6F6E">
        <w:rPr>
          <w:rStyle w:val="af9"/>
          <w:i w:val="0"/>
          <w:iCs w:val="0"/>
          <w:sz w:val="28"/>
          <w:szCs w:val="28"/>
        </w:rPr>
        <w:t>ых</w:t>
      </w:r>
      <w:r w:rsidRPr="002630EF">
        <w:rPr>
          <w:rStyle w:val="af9"/>
          <w:i w:val="0"/>
          <w:iCs w:val="0"/>
          <w:sz w:val="28"/>
          <w:szCs w:val="28"/>
        </w:rPr>
        <w:t xml:space="preserve"> учебно-методическ</w:t>
      </w:r>
      <w:r w:rsidR="002A6F6E">
        <w:rPr>
          <w:rStyle w:val="af9"/>
          <w:i w:val="0"/>
          <w:iCs w:val="0"/>
          <w:sz w:val="28"/>
          <w:szCs w:val="28"/>
        </w:rPr>
        <w:t>их</w:t>
      </w:r>
      <w:r w:rsidRPr="002630EF">
        <w:rPr>
          <w:rStyle w:val="af9"/>
          <w:i w:val="0"/>
          <w:iCs w:val="0"/>
          <w:sz w:val="28"/>
          <w:szCs w:val="28"/>
        </w:rPr>
        <w:t xml:space="preserve"> объединени</w:t>
      </w:r>
      <w:r w:rsidR="002A6F6E">
        <w:rPr>
          <w:rStyle w:val="af9"/>
          <w:i w:val="0"/>
          <w:iCs w:val="0"/>
          <w:sz w:val="28"/>
          <w:szCs w:val="28"/>
        </w:rPr>
        <w:t>й</w:t>
      </w:r>
      <w:r w:rsidRPr="002630EF">
        <w:rPr>
          <w:rStyle w:val="af9"/>
          <w:i w:val="0"/>
          <w:iCs w:val="0"/>
          <w:sz w:val="28"/>
          <w:szCs w:val="28"/>
        </w:rPr>
        <w:t xml:space="preserve"> в системе среднего профессионального образования по </w:t>
      </w:r>
      <w:r w:rsidR="002A6F6E" w:rsidRPr="002630EF">
        <w:rPr>
          <w:rStyle w:val="af9"/>
          <w:i w:val="0"/>
          <w:iCs w:val="0"/>
          <w:sz w:val="28"/>
          <w:szCs w:val="28"/>
        </w:rPr>
        <w:t xml:space="preserve">укрупненным группам профессий, специальностей </w:t>
      </w:r>
      <w:r w:rsidR="002A6F6E" w:rsidRPr="002630EF">
        <w:rPr>
          <w:sz w:val="28"/>
          <w:szCs w:val="28"/>
        </w:rPr>
        <w:t>18.00.00. Химические технологии, 21.00.00. Прикладная геология, горное дело, нефтегазовое дело и геодезия</w:t>
      </w:r>
      <w:r w:rsidR="002A6F6E">
        <w:rPr>
          <w:sz w:val="28"/>
          <w:szCs w:val="28"/>
        </w:rPr>
        <w:t>;</w:t>
      </w:r>
      <w:r w:rsidR="002A6F6E" w:rsidRPr="002630EF">
        <w:rPr>
          <w:rStyle w:val="af9"/>
          <w:i w:val="0"/>
          <w:iCs w:val="0"/>
          <w:sz w:val="28"/>
          <w:szCs w:val="28"/>
        </w:rPr>
        <w:t xml:space="preserve"> </w:t>
      </w:r>
    </w:p>
    <w:p w14:paraId="3BCCDDC4" w14:textId="72B7C8F0" w:rsidR="001B6E6D" w:rsidRPr="002630EF" w:rsidRDefault="004921BC" w:rsidP="00FE53D3">
      <w:pPr>
        <w:widowControl w:val="0"/>
        <w:jc w:val="both"/>
        <w:rPr>
          <w:sz w:val="28"/>
          <w:szCs w:val="28"/>
        </w:rPr>
      </w:pPr>
      <w:r w:rsidRPr="002630EF">
        <w:rPr>
          <w:sz w:val="28"/>
          <w:szCs w:val="28"/>
        </w:rPr>
        <w:t xml:space="preserve">- </w:t>
      </w:r>
      <w:r w:rsidR="001B6E6D" w:rsidRPr="002630EF">
        <w:rPr>
          <w:sz w:val="28"/>
          <w:szCs w:val="28"/>
        </w:rPr>
        <w:t>формирует планово-отчетную документацию о работе РУМО;</w:t>
      </w:r>
    </w:p>
    <w:p w14:paraId="3D6471C8" w14:textId="52398249" w:rsidR="001B6E6D" w:rsidRPr="002630EF" w:rsidRDefault="004921BC" w:rsidP="00FE53D3">
      <w:pPr>
        <w:widowControl w:val="0"/>
        <w:jc w:val="both"/>
        <w:rPr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организует проведение мероприятий РУМО согласно плану работы (при необходимости вносит коррективы в план работы РУМО) </w:t>
      </w:r>
      <w:r w:rsidR="001B6E6D" w:rsidRPr="002630EF">
        <w:rPr>
          <w:sz w:val="28"/>
          <w:szCs w:val="28"/>
        </w:rPr>
        <w:t>и направляет на согласование региональному оператору;</w:t>
      </w:r>
    </w:p>
    <w:p w14:paraId="516DEDBB" w14:textId="03D49719" w:rsidR="001B6E6D" w:rsidRPr="002630EF" w:rsidRDefault="004921BC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sz w:val="28"/>
          <w:szCs w:val="28"/>
        </w:rPr>
        <w:t xml:space="preserve">- </w:t>
      </w:r>
      <w:r w:rsidR="001B6E6D" w:rsidRPr="002630EF">
        <w:rPr>
          <w:sz w:val="28"/>
          <w:szCs w:val="28"/>
        </w:rPr>
        <w:t>формирует отчет о работе РУМО и направляет региональному оператору</w:t>
      </w:r>
      <w:r w:rsidRPr="002630EF">
        <w:rPr>
          <w:sz w:val="28"/>
          <w:szCs w:val="28"/>
        </w:rPr>
        <w:t>.</w:t>
      </w:r>
      <w:r w:rsidR="001B6E6D" w:rsidRPr="002630EF">
        <w:rPr>
          <w:sz w:val="28"/>
          <w:szCs w:val="28"/>
        </w:rPr>
        <w:t xml:space="preserve"> </w:t>
      </w:r>
    </w:p>
    <w:p w14:paraId="0146043E" w14:textId="4F7B6D97" w:rsidR="001B6E6D" w:rsidRPr="002630EF" w:rsidRDefault="003C6F4D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2.4.1.</w:t>
      </w:r>
      <w:r w:rsidR="00553561" w:rsidRPr="002630EF">
        <w:rPr>
          <w:rStyle w:val="af9"/>
          <w:i w:val="0"/>
          <w:iCs w:val="0"/>
          <w:sz w:val="28"/>
          <w:szCs w:val="28"/>
        </w:rPr>
        <w:t xml:space="preserve"> 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Срок полномочий </w:t>
      </w:r>
      <w:bookmarkStart w:id="6" w:name="_Hlk174976103"/>
      <w:r w:rsidR="001B6E6D" w:rsidRPr="002630EF">
        <w:rPr>
          <w:rStyle w:val="af9"/>
          <w:i w:val="0"/>
          <w:iCs w:val="0"/>
          <w:sz w:val="28"/>
          <w:szCs w:val="28"/>
        </w:rPr>
        <w:t xml:space="preserve">председателя, </w:t>
      </w:r>
      <w:bookmarkEnd w:id="6"/>
      <w:r w:rsidR="001B6E6D" w:rsidRPr="002630EF">
        <w:rPr>
          <w:rStyle w:val="af9"/>
          <w:i w:val="0"/>
          <w:iCs w:val="0"/>
          <w:sz w:val="28"/>
          <w:szCs w:val="28"/>
        </w:rPr>
        <w:t xml:space="preserve">составляет не более 3 лет. По истечении срока полномочий председателя </w:t>
      </w:r>
      <w:r w:rsidR="001B6E6D" w:rsidRPr="002630EF">
        <w:rPr>
          <w:sz w:val="28"/>
          <w:szCs w:val="28"/>
        </w:rPr>
        <w:t>РУМО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, согласование кандидатуры председателя осуществляется в соответствии </w:t>
      </w:r>
      <w:bookmarkStart w:id="7" w:name="_Hlk174976407"/>
      <w:r w:rsidR="001B6E6D" w:rsidRPr="002630EF">
        <w:rPr>
          <w:rStyle w:val="af9"/>
          <w:i w:val="0"/>
          <w:iCs w:val="0"/>
          <w:sz w:val="28"/>
          <w:szCs w:val="28"/>
        </w:rPr>
        <w:t>с пунктом 2.</w:t>
      </w:r>
      <w:r w:rsidRPr="002630EF">
        <w:rPr>
          <w:rStyle w:val="af9"/>
          <w:i w:val="0"/>
          <w:iCs w:val="0"/>
          <w:sz w:val="28"/>
          <w:szCs w:val="28"/>
        </w:rPr>
        <w:t>3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 настоящего Положения</w:t>
      </w:r>
      <w:bookmarkEnd w:id="7"/>
      <w:r w:rsidR="001B6E6D" w:rsidRPr="002630EF">
        <w:rPr>
          <w:rStyle w:val="af9"/>
          <w:i w:val="0"/>
          <w:iCs w:val="0"/>
          <w:sz w:val="28"/>
          <w:szCs w:val="28"/>
        </w:rPr>
        <w:t>.</w:t>
      </w:r>
    </w:p>
    <w:p w14:paraId="761D61D0" w14:textId="4D28084E" w:rsidR="001B6E6D" w:rsidRPr="002630EF" w:rsidRDefault="003C6F4D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2.4.2.</w:t>
      </w:r>
      <w:r w:rsidR="00553561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>Досрочное сложение полномочий Председателя PУMO возможно в случаях:</w:t>
      </w:r>
    </w:p>
    <w:p w14:paraId="603E579B" w14:textId="2E3838ED" w:rsidR="001B6E6D" w:rsidRPr="002630EF" w:rsidRDefault="009A499F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невозможности осуществлять полномочия Председателя PУMO в связи с временной нетрудоспособностью по заявлению региональному оператору;</w:t>
      </w:r>
    </w:p>
    <w:p w14:paraId="52B3C207" w14:textId="3A0D0C64" w:rsidR="001B6E6D" w:rsidRPr="002630EF" w:rsidRDefault="009A499F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по собственной инициативе по заявлению на регионального оператора;</w:t>
      </w:r>
    </w:p>
    <w:p w14:paraId="552775E3" w14:textId="3E28A326" w:rsidR="001B6E6D" w:rsidRPr="002630EF" w:rsidRDefault="009A499F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систематического непосещения председателем PУMO заседаний (более 3-x раз подряд, не связанных с временной нетрудоспособностью, служебными командировками, профессиональным обучением или получением дополнительного профессионального образования);</w:t>
      </w:r>
    </w:p>
    <w:p w14:paraId="65E25C28" w14:textId="1D94DC2D" w:rsidR="001B6E6D" w:rsidRPr="002630EF" w:rsidRDefault="009A499F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не реализации направлений деятельности РУМО;</w:t>
      </w:r>
    </w:p>
    <w:p w14:paraId="37F64A71" w14:textId="2B6D82BA" w:rsidR="001B6E6D" w:rsidRPr="002630EF" w:rsidRDefault="009A499F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по инициативе </w:t>
      </w:r>
      <w:r w:rsidR="00553561" w:rsidRPr="002630EF">
        <w:rPr>
          <w:rStyle w:val="af9"/>
          <w:i w:val="0"/>
          <w:iCs w:val="0"/>
          <w:sz w:val="28"/>
          <w:szCs w:val="28"/>
        </w:rPr>
        <w:t>м</w:t>
      </w:r>
      <w:r w:rsidR="009C7C70" w:rsidRPr="002630EF">
        <w:rPr>
          <w:rStyle w:val="af9"/>
          <w:i w:val="0"/>
          <w:iCs w:val="0"/>
          <w:sz w:val="28"/>
          <w:szCs w:val="28"/>
        </w:rPr>
        <w:t xml:space="preserve">инпроф </w:t>
      </w:r>
      <w:r w:rsidR="001B6E6D" w:rsidRPr="002630EF">
        <w:rPr>
          <w:rStyle w:val="af9"/>
          <w:i w:val="0"/>
          <w:iCs w:val="0"/>
          <w:sz w:val="28"/>
          <w:szCs w:val="28"/>
        </w:rPr>
        <w:t>ПК и/или регионального оператора.</w:t>
      </w:r>
    </w:p>
    <w:p w14:paraId="7E9297B4" w14:textId="6AD5506A" w:rsidR="001B6E6D" w:rsidRPr="002630EF" w:rsidRDefault="003C6F4D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bookmarkStart w:id="8" w:name="_Hlk174636122"/>
      <w:r w:rsidRPr="002630EF">
        <w:rPr>
          <w:rStyle w:val="af9"/>
          <w:i w:val="0"/>
          <w:iCs w:val="0"/>
          <w:sz w:val="28"/>
          <w:szCs w:val="28"/>
        </w:rPr>
        <w:t>2.4.3.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В случаях досрочного сложения полномочий Председателя PУMO исполнение обязанностей осуществляется его </w:t>
      </w:r>
      <w:r w:rsidR="001B6E6D" w:rsidRPr="002630EF">
        <w:rPr>
          <w:sz w:val="28"/>
          <w:szCs w:val="28"/>
        </w:rPr>
        <w:t>заместителем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. В течение 2-х месяцев определяется новый председатель PУMO в соответствии </w:t>
      </w:r>
      <w:r w:rsidR="001B6E6D" w:rsidRPr="002630EF">
        <w:rPr>
          <w:sz w:val="28"/>
          <w:szCs w:val="28"/>
        </w:rPr>
        <w:t>с пунктом 2.</w:t>
      </w:r>
      <w:r w:rsidR="009A499F" w:rsidRPr="002630EF">
        <w:rPr>
          <w:sz w:val="28"/>
          <w:szCs w:val="28"/>
        </w:rPr>
        <w:t>3</w:t>
      </w:r>
      <w:r w:rsidR="001B6E6D" w:rsidRPr="002630EF">
        <w:rPr>
          <w:sz w:val="28"/>
          <w:szCs w:val="28"/>
        </w:rPr>
        <w:t xml:space="preserve"> </w:t>
      </w:r>
      <w:r w:rsidR="001B6E6D" w:rsidRPr="002630EF">
        <w:rPr>
          <w:sz w:val="28"/>
          <w:szCs w:val="28"/>
        </w:rPr>
        <w:lastRenderedPageBreak/>
        <w:t>настоящего Положения</w:t>
      </w:r>
      <w:r w:rsidR="001B6E6D" w:rsidRPr="002630EF">
        <w:rPr>
          <w:rStyle w:val="af9"/>
          <w:i w:val="0"/>
          <w:iCs w:val="0"/>
          <w:sz w:val="28"/>
          <w:szCs w:val="28"/>
        </w:rPr>
        <w:t>.</w:t>
      </w:r>
    </w:p>
    <w:bookmarkEnd w:id="4"/>
    <w:bookmarkEnd w:id="8"/>
    <w:p w14:paraId="58D2DF9B" w14:textId="36A6FD4C" w:rsidR="001B6E6D" w:rsidRPr="002630EF" w:rsidRDefault="009A499F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2.5.</w:t>
      </w:r>
      <w:r w:rsidR="00553561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Состав и структура РУМО </w:t>
      </w:r>
    </w:p>
    <w:p w14:paraId="2CD92A08" w14:textId="4A0734E9" w:rsidR="001B6E6D" w:rsidRPr="002630EF" w:rsidRDefault="001B6E6D" w:rsidP="005054F6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2.5.1. РУМО состоит из председателя и членов РУМО. Председатель РУМО самостоятельно определяет структуру РУМО. Структура и состав РУМО утверждается на </w:t>
      </w:r>
      <w:r w:rsidR="009A499F" w:rsidRPr="002630EF">
        <w:rPr>
          <w:rStyle w:val="af9"/>
          <w:i w:val="0"/>
          <w:iCs w:val="0"/>
          <w:sz w:val="28"/>
          <w:szCs w:val="28"/>
        </w:rPr>
        <w:t xml:space="preserve">первом </w:t>
      </w:r>
      <w:r w:rsidRPr="002630EF">
        <w:rPr>
          <w:rStyle w:val="af9"/>
          <w:i w:val="0"/>
          <w:iCs w:val="0"/>
          <w:sz w:val="28"/>
          <w:szCs w:val="28"/>
        </w:rPr>
        <w:t>заседании РУМО. В структуру РУМО вход</w:t>
      </w:r>
      <w:r w:rsidR="005054F6" w:rsidRPr="002630EF">
        <w:rPr>
          <w:rStyle w:val="af9"/>
          <w:i w:val="0"/>
          <w:iCs w:val="0"/>
          <w:sz w:val="28"/>
          <w:szCs w:val="28"/>
        </w:rPr>
        <w:t>ят</w:t>
      </w:r>
      <w:r w:rsidRPr="002630EF">
        <w:rPr>
          <w:rStyle w:val="af9"/>
          <w:i w:val="0"/>
          <w:iCs w:val="0"/>
          <w:sz w:val="28"/>
          <w:szCs w:val="28"/>
        </w:rPr>
        <w:t xml:space="preserve"> заместитель(и), </w:t>
      </w:r>
      <w:r w:rsidR="005054F6" w:rsidRPr="002630EF">
        <w:rPr>
          <w:rStyle w:val="af9"/>
          <w:i w:val="0"/>
          <w:iCs w:val="0"/>
          <w:sz w:val="28"/>
          <w:szCs w:val="28"/>
        </w:rPr>
        <w:t xml:space="preserve">руководитель(и) </w:t>
      </w:r>
      <w:r w:rsidRPr="002630EF">
        <w:rPr>
          <w:rStyle w:val="af9"/>
          <w:i w:val="0"/>
          <w:iCs w:val="0"/>
          <w:sz w:val="28"/>
          <w:szCs w:val="28"/>
        </w:rPr>
        <w:t>секции</w:t>
      </w:r>
      <w:r w:rsidR="005054F6" w:rsidRPr="002630EF">
        <w:rPr>
          <w:rStyle w:val="af9"/>
          <w:i w:val="0"/>
          <w:iCs w:val="0"/>
          <w:sz w:val="28"/>
          <w:szCs w:val="28"/>
        </w:rPr>
        <w:t>(ий)</w:t>
      </w:r>
      <w:r w:rsidR="00AB198B">
        <w:rPr>
          <w:rStyle w:val="af9"/>
          <w:i w:val="0"/>
          <w:iCs w:val="0"/>
          <w:sz w:val="28"/>
          <w:szCs w:val="28"/>
        </w:rPr>
        <w:t>, секретарь РУМО</w:t>
      </w:r>
      <w:r w:rsidRPr="002630EF">
        <w:rPr>
          <w:rStyle w:val="af9"/>
          <w:i w:val="0"/>
          <w:iCs w:val="0"/>
          <w:sz w:val="28"/>
          <w:szCs w:val="28"/>
        </w:rPr>
        <w:t>.</w:t>
      </w:r>
      <w:r w:rsidR="005054F6" w:rsidRPr="002630EF">
        <w:rPr>
          <w:rStyle w:val="af9"/>
          <w:i w:val="0"/>
          <w:iCs w:val="0"/>
          <w:sz w:val="28"/>
          <w:szCs w:val="28"/>
        </w:rPr>
        <w:t xml:space="preserve"> В структуре РУМО при необходимости могут создаваться дополнительно секции, рабочие группы, отделения и др.</w:t>
      </w:r>
    </w:p>
    <w:p w14:paraId="222E3DE3" w14:textId="3A555E3A" w:rsidR="001B6E6D" w:rsidRPr="002630EF" w:rsidRDefault="001B6E6D" w:rsidP="001B6E6D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2.5.2. В состав РУМО обязательно входит не менее одного </w:t>
      </w:r>
      <w:bookmarkStart w:id="9" w:name="_Hlk175299380"/>
      <w:r w:rsidRPr="002630EF">
        <w:rPr>
          <w:rStyle w:val="af9"/>
          <w:i w:val="0"/>
          <w:iCs w:val="0"/>
          <w:sz w:val="28"/>
          <w:szCs w:val="28"/>
        </w:rPr>
        <w:t xml:space="preserve">представителя </w:t>
      </w:r>
      <w:bookmarkEnd w:id="9"/>
      <w:r w:rsidR="009C7C70" w:rsidRPr="002630EF">
        <w:rPr>
          <w:rStyle w:val="af9"/>
          <w:i w:val="0"/>
          <w:iCs w:val="0"/>
          <w:sz w:val="28"/>
          <w:szCs w:val="28"/>
        </w:rPr>
        <w:t>образовательной организации</w:t>
      </w:r>
      <w:r w:rsidR="009A499F" w:rsidRPr="002630EF">
        <w:rPr>
          <w:rStyle w:val="af9"/>
          <w:i w:val="0"/>
          <w:iCs w:val="0"/>
          <w:sz w:val="28"/>
          <w:szCs w:val="28"/>
        </w:rPr>
        <w:t xml:space="preserve"> Приморского края</w:t>
      </w:r>
      <w:r w:rsidR="009C7C70" w:rsidRPr="002630EF">
        <w:rPr>
          <w:rStyle w:val="af9"/>
          <w:i w:val="0"/>
          <w:iCs w:val="0"/>
          <w:sz w:val="28"/>
          <w:szCs w:val="28"/>
        </w:rPr>
        <w:t>,</w:t>
      </w:r>
      <w:r w:rsidRPr="002630EF">
        <w:rPr>
          <w:rStyle w:val="af9"/>
          <w:i w:val="0"/>
          <w:iCs w:val="0"/>
          <w:sz w:val="28"/>
          <w:szCs w:val="28"/>
        </w:rPr>
        <w:t xml:space="preserve"> реализующей данное направление работы и осуществляющей образовательную деятельность по образовательным программам среднего профессионального образования, соответствующих профилю РУМО. </w:t>
      </w:r>
    </w:p>
    <w:p w14:paraId="63090428" w14:textId="2B2E523A" w:rsidR="001B6E6D" w:rsidRPr="002630EF" w:rsidRDefault="001B6E6D" w:rsidP="001B6E6D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2.5.3. В состав РУМО могут входит</w:t>
      </w:r>
      <w:r w:rsidR="009C7C70" w:rsidRPr="002630EF">
        <w:rPr>
          <w:rStyle w:val="af9"/>
          <w:i w:val="0"/>
          <w:iCs w:val="0"/>
          <w:sz w:val="28"/>
          <w:szCs w:val="28"/>
        </w:rPr>
        <w:t>ь</w:t>
      </w:r>
      <w:r w:rsidRPr="002630EF">
        <w:rPr>
          <w:rStyle w:val="af9"/>
          <w:i w:val="0"/>
          <w:iCs w:val="0"/>
          <w:sz w:val="28"/>
          <w:szCs w:val="28"/>
        </w:rPr>
        <w:t xml:space="preserve"> представители о</w:t>
      </w:r>
      <w:r w:rsidRPr="002630EF">
        <w:rPr>
          <w:sz w:val="28"/>
          <w:szCs w:val="28"/>
        </w:rPr>
        <w:t>бразовательных организаций, не</w:t>
      </w:r>
      <w:r w:rsidR="009C7C70" w:rsidRPr="002630EF">
        <w:rPr>
          <w:sz w:val="28"/>
          <w:szCs w:val="28"/>
        </w:rPr>
        <w:t xml:space="preserve"> </w:t>
      </w:r>
      <w:r w:rsidRPr="002630EF">
        <w:rPr>
          <w:sz w:val="28"/>
          <w:szCs w:val="28"/>
        </w:rPr>
        <w:t>подведомственных</w:t>
      </w:r>
      <w:r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553561" w:rsidRPr="002630EF">
        <w:rPr>
          <w:rStyle w:val="af9"/>
          <w:i w:val="0"/>
          <w:iCs w:val="0"/>
          <w:sz w:val="28"/>
          <w:szCs w:val="28"/>
        </w:rPr>
        <w:t>м</w:t>
      </w:r>
      <w:r w:rsidR="009C7C70" w:rsidRPr="002630EF">
        <w:rPr>
          <w:rStyle w:val="af9"/>
          <w:i w:val="0"/>
          <w:iCs w:val="0"/>
          <w:sz w:val="28"/>
          <w:szCs w:val="28"/>
        </w:rPr>
        <w:t xml:space="preserve">инпроф </w:t>
      </w:r>
      <w:r w:rsidRPr="002630EF">
        <w:rPr>
          <w:rStyle w:val="af9"/>
          <w:i w:val="0"/>
          <w:iCs w:val="0"/>
          <w:sz w:val="28"/>
          <w:szCs w:val="28"/>
        </w:rPr>
        <w:t xml:space="preserve">ПК, в том числе структурные подразделения </w:t>
      </w:r>
      <w:r w:rsidR="009C7C70" w:rsidRPr="002630EF">
        <w:rPr>
          <w:rStyle w:val="af9"/>
          <w:i w:val="0"/>
          <w:iCs w:val="0"/>
          <w:sz w:val="28"/>
          <w:szCs w:val="28"/>
        </w:rPr>
        <w:t>образовательных организаций высшего образования</w:t>
      </w:r>
      <w:r w:rsidRPr="002630EF">
        <w:rPr>
          <w:rStyle w:val="af9"/>
          <w:i w:val="0"/>
          <w:iCs w:val="0"/>
          <w:sz w:val="28"/>
          <w:szCs w:val="28"/>
        </w:rPr>
        <w:t xml:space="preserve"> и/или их филиалов, реализующие </w:t>
      </w:r>
      <w:r w:rsidRPr="002630EF">
        <w:rPr>
          <w:sz w:val="28"/>
          <w:szCs w:val="28"/>
        </w:rPr>
        <w:t>программы среднего профессионального образования. Участие осуществляется в заявительном порядке председателю РУМО</w:t>
      </w:r>
      <w:r w:rsidRPr="002630EF">
        <w:rPr>
          <w:rStyle w:val="af9"/>
          <w:i w:val="0"/>
          <w:iCs w:val="0"/>
          <w:sz w:val="28"/>
          <w:szCs w:val="28"/>
        </w:rPr>
        <w:t xml:space="preserve">. </w:t>
      </w:r>
    </w:p>
    <w:p w14:paraId="6BF15270" w14:textId="343ACAE2" w:rsidR="001B6E6D" w:rsidRPr="002630EF" w:rsidRDefault="001B6E6D" w:rsidP="001B6E6D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2.5.4. В состав РУМО могут входить представители иных организаций, в том числе представителей работодателя. </w:t>
      </w:r>
    </w:p>
    <w:p w14:paraId="75D427AE" w14:textId="20676DED" w:rsidR="001B6E6D" w:rsidRPr="002630EF" w:rsidRDefault="001B6E6D" w:rsidP="005054F6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2.5.5. В случаях изменения состава </w:t>
      </w:r>
      <w:r w:rsidRPr="002630EF">
        <w:rPr>
          <w:sz w:val="28"/>
          <w:szCs w:val="28"/>
        </w:rPr>
        <w:t>РУМО, председатель PУMO в течение месяца инициирует актуализацию состава РУМО и согласовывает с региональным оператором</w:t>
      </w:r>
      <w:r w:rsidRPr="002630EF">
        <w:rPr>
          <w:rStyle w:val="af9"/>
          <w:i w:val="0"/>
          <w:iCs w:val="0"/>
          <w:sz w:val="28"/>
          <w:szCs w:val="28"/>
        </w:rPr>
        <w:t>.</w:t>
      </w:r>
    </w:p>
    <w:p w14:paraId="670331C0" w14:textId="07175396" w:rsidR="001B6E6D" w:rsidRPr="002630EF" w:rsidRDefault="009A499F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2.6.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 РУМО принимает решения на своих заседаниях, проводимых не реже одного раза в три месяца. Заседание РУМО правомочно, при участии в нем более двух третей членов РУМО. Решения принимаются открытым голосованием простым большинством голосов членов РУМО участвующих в его заседании. В случае равенства голосов решающим является голос председателя РУМО. В отсутствие председателя PУMO его функции исполняет заместитель. Допускается дистанционное участие членов РУМО в заседании с использованием систем видео-конференц-связи, через информационно-телекоммуникационную сеть «Интернет». Каждое заседание РУМО оформляется протоколом и направляется региональному оператору.</w:t>
      </w:r>
    </w:p>
    <w:p w14:paraId="00987031" w14:textId="155FE174" w:rsidR="001B6E6D" w:rsidRPr="002630EF" w:rsidRDefault="009A499F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2.7. </w:t>
      </w:r>
      <w:r w:rsidR="001B6E6D" w:rsidRPr="002630EF">
        <w:rPr>
          <w:rStyle w:val="af9"/>
          <w:i w:val="0"/>
          <w:iCs w:val="0"/>
          <w:sz w:val="28"/>
          <w:szCs w:val="28"/>
        </w:rPr>
        <w:t>В работе РУМО могут принимать участие приглашенные представители органов государственной власти, юридические и физические лица, представители региональных учебно-методических объединений в системе высшего образования и др.</w:t>
      </w:r>
    </w:p>
    <w:p w14:paraId="7314A851" w14:textId="5E35B675" w:rsidR="001B6E6D" w:rsidRPr="002630EF" w:rsidRDefault="009A499F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2.8.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РУМО </w:t>
      </w:r>
      <w:r w:rsidRPr="002630EF">
        <w:rPr>
          <w:rStyle w:val="af9"/>
          <w:i w:val="0"/>
          <w:iCs w:val="0"/>
          <w:sz w:val="28"/>
          <w:szCs w:val="28"/>
        </w:rPr>
        <w:t xml:space="preserve">размещает информацию о своей работе на </w:t>
      </w:r>
      <w:r w:rsidR="001B6E6D" w:rsidRPr="002630EF">
        <w:rPr>
          <w:rStyle w:val="af9"/>
          <w:i w:val="0"/>
          <w:iCs w:val="0"/>
          <w:sz w:val="28"/>
          <w:szCs w:val="28"/>
        </w:rPr>
        <w:t>официальн</w:t>
      </w:r>
      <w:r w:rsidRPr="002630EF">
        <w:rPr>
          <w:rStyle w:val="af9"/>
          <w:i w:val="0"/>
          <w:iCs w:val="0"/>
          <w:sz w:val="28"/>
          <w:szCs w:val="28"/>
        </w:rPr>
        <w:t>ом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 сайт</w:t>
      </w:r>
      <w:r w:rsidRPr="002630EF">
        <w:rPr>
          <w:rStyle w:val="af9"/>
          <w:i w:val="0"/>
          <w:iCs w:val="0"/>
          <w:sz w:val="28"/>
          <w:szCs w:val="28"/>
        </w:rPr>
        <w:t>е КГА ПОУ «</w:t>
      </w:r>
      <w:r w:rsidR="00553561" w:rsidRPr="002630EF">
        <w:rPr>
          <w:rStyle w:val="af9"/>
          <w:i w:val="0"/>
          <w:iCs w:val="0"/>
          <w:sz w:val="28"/>
          <w:szCs w:val="28"/>
        </w:rPr>
        <w:t>ДИТК» в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 информационно-телекоммуникационной сети «Интернет».</w:t>
      </w:r>
    </w:p>
    <w:p w14:paraId="047E9D69" w14:textId="77777777" w:rsidR="00B00AAC" w:rsidRPr="002630EF" w:rsidRDefault="00B00AAC" w:rsidP="00B00AAC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</w:p>
    <w:p w14:paraId="5A7C3FA2" w14:textId="4E86172B" w:rsidR="00B00AAC" w:rsidRPr="002630EF" w:rsidRDefault="009A499F" w:rsidP="005054F6">
      <w:pPr>
        <w:widowControl w:val="0"/>
        <w:jc w:val="center"/>
        <w:rPr>
          <w:rStyle w:val="af9"/>
          <w:b/>
          <w:bCs/>
          <w:i w:val="0"/>
          <w:iCs w:val="0"/>
          <w:sz w:val="28"/>
          <w:szCs w:val="28"/>
        </w:rPr>
      </w:pPr>
      <w:r w:rsidRPr="002630EF">
        <w:rPr>
          <w:rStyle w:val="af9"/>
          <w:b/>
          <w:bCs/>
          <w:i w:val="0"/>
          <w:iCs w:val="0"/>
          <w:sz w:val="28"/>
          <w:szCs w:val="28"/>
        </w:rPr>
        <w:t xml:space="preserve">3. </w:t>
      </w:r>
      <w:r w:rsidR="001B6E6D" w:rsidRPr="002630EF">
        <w:rPr>
          <w:rStyle w:val="af9"/>
          <w:b/>
          <w:bCs/>
          <w:i w:val="0"/>
          <w:iCs w:val="0"/>
          <w:sz w:val="28"/>
          <w:szCs w:val="28"/>
        </w:rPr>
        <w:t>Деятельность РУМО</w:t>
      </w:r>
    </w:p>
    <w:p w14:paraId="20C167E6" w14:textId="34695394" w:rsidR="001B6E6D" w:rsidRPr="002630EF" w:rsidRDefault="009A499F" w:rsidP="009A499F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3.1. </w:t>
      </w:r>
      <w:r w:rsidR="001B6E6D" w:rsidRPr="002630EF">
        <w:rPr>
          <w:rStyle w:val="af9"/>
          <w:i w:val="0"/>
          <w:iCs w:val="0"/>
          <w:sz w:val="28"/>
          <w:szCs w:val="28"/>
        </w:rPr>
        <w:t>Права и обязанности РУМО:</w:t>
      </w:r>
    </w:p>
    <w:p w14:paraId="36BBA4B8" w14:textId="65A6CB14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распространять информацию о своей деятельности (за исключением сведений, составляющих государственную тайну или служебную информацию ограниченного распространения);</w:t>
      </w:r>
    </w:p>
    <w:p w14:paraId="57AAE93B" w14:textId="3383CDFB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lastRenderedPageBreak/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вносить по согласованию с региональным оператором в </w:t>
      </w:r>
      <w:r w:rsidR="00B00AAC" w:rsidRPr="002630EF">
        <w:rPr>
          <w:rStyle w:val="af9"/>
          <w:i w:val="0"/>
          <w:iCs w:val="0"/>
          <w:sz w:val="28"/>
          <w:szCs w:val="28"/>
        </w:rPr>
        <w:t xml:space="preserve">минпроф </w:t>
      </w:r>
      <w:r w:rsidR="001B6E6D" w:rsidRPr="002630EF">
        <w:rPr>
          <w:rStyle w:val="af9"/>
          <w:i w:val="0"/>
          <w:iCs w:val="0"/>
          <w:sz w:val="28"/>
          <w:szCs w:val="28"/>
        </w:rPr>
        <w:t>ПК предложения по вопросам правового регулирования в сфере среднего профессионального образования, содержания образования, кадрового, учебно-методического и материально-технического обеспечения образовательного процесса;</w:t>
      </w:r>
    </w:p>
    <w:p w14:paraId="52C253B9" w14:textId="2C7D77E4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проводить конференции, семинары, совещания и иные мероприятия, осуществлять научно-методическую деятельность, оказывать информационные, консультационные и экспертные услуги, а также создавать и распространять информационные ресурсы, учебно-методические материалы, печатные издания </w:t>
      </w:r>
      <w:r w:rsidR="001B6E6D" w:rsidRPr="002630EF">
        <w:rPr>
          <w:rStyle w:val="af9"/>
          <w:i w:val="0"/>
          <w:iCs w:val="0"/>
          <w:sz w:val="28"/>
          <w:szCs w:val="28"/>
        </w:rPr>
        <w:br/>
        <w:t>в сфере своей деятельности;</w:t>
      </w:r>
    </w:p>
    <w:p w14:paraId="0412D181" w14:textId="2A2BDA12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запрашивать в </w:t>
      </w:r>
      <w:r w:rsidR="002A6F6E">
        <w:rPr>
          <w:rStyle w:val="af9"/>
          <w:i w:val="0"/>
          <w:iCs w:val="0"/>
          <w:sz w:val="28"/>
          <w:szCs w:val="28"/>
        </w:rPr>
        <w:t>образовательных организациях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 информацию, необходимую для деятельности РУМО;</w:t>
      </w:r>
    </w:p>
    <w:p w14:paraId="60FBE78D" w14:textId="14772A2A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оказывать информационную, консультационную и экспертную помощь в рамках своих компетенций;</w:t>
      </w:r>
    </w:p>
    <w:p w14:paraId="3AEEF413" w14:textId="2512F56F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рекомендовать к изданию методические материалы;</w:t>
      </w:r>
    </w:p>
    <w:p w14:paraId="7C164D4C" w14:textId="3A5F0CA8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предлагать кандидатуры педагогических работников </w:t>
      </w:r>
      <w:r w:rsidR="0090025B" w:rsidRPr="002630EF">
        <w:rPr>
          <w:rStyle w:val="af9"/>
          <w:i w:val="0"/>
          <w:iCs w:val="0"/>
          <w:sz w:val="28"/>
          <w:szCs w:val="28"/>
        </w:rPr>
        <w:t>ОО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 для участия в конкурсах профессионального мастерства регионального и всероссийского уровней;</w:t>
      </w:r>
    </w:p>
    <w:p w14:paraId="7EA058FD" w14:textId="0EEC32E1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представлять членов РУМО для награждения </w:t>
      </w:r>
      <w:r w:rsidR="0090025B" w:rsidRPr="002630EF">
        <w:rPr>
          <w:rStyle w:val="af9"/>
          <w:i w:val="0"/>
          <w:iCs w:val="0"/>
          <w:sz w:val="28"/>
          <w:szCs w:val="28"/>
        </w:rPr>
        <w:t xml:space="preserve">минпроф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ПК; </w:t>
      </w:r>
    </w:p>
    <w:p w14:paraId="6882CFD4" w14:textId="478715C1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не позднее 20 января предоставлять промежуточный отчет и не позднее 10 июля отчет о деятельности РУМО за предшествующий учебный год региональному оператору;</w:t>
      </w:r>
    </w:p>
    <w:p w14:paraId="7D6BE3D6" w14:textId="43A947DC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представлять иную информацию о деятельности РУМО по запросу </w:t>
      </w:r>
      <w:r w:rsidR="0090025B" w:rsidRPr="002630EF">
        <w:rPr>
          <w:rStyle w:val="af9"/>
          <w:i w:val="0"/>
          <w:iCs w:val="0"/>
          <w:sz w:val="28"/>
          <w:szCs w:val="28"/>
        </w:rPr>
        <w:t xml:space="preserve">минпроф </w:t>
      </w:r>
      <w:r w:rsidR="001B6E6D" w:rsidRPr="002630EF">
        <w:rPr>
          <w:rStyle w:val="af9"/>
          <w:i w:val="0"/>
          <w:iCs w:val="0"/>
          <w:sz w:val="28"/>
          <w:szCs w:val="28"/>
        </w:rPr>
        <w:t>ПК и регионального оператора.</w:t>
      </w:r>
    </w:p>
    <w:p w14:paraId="2F107132" w14:textId="579C33DE" w:rsidR="001B6E6D" w:rsidRPr="002630EF" w:rsidRDefault="001B6E6D" w:rsidP="001B6E6D">
      <w:pPr>
        <w:widowControl w:val="0"/>
        <w:ind w:firstLine="709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>3.2.</w:t>
      </w:r>
      <w:r w:rsidR="00FE53D3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Pr="002630EF">
        <w:rPr>
          <w:rStyle w:val="af9"/>
          <w:i w:val="0"/>
          <w:iCs w:val="0"/>
          <w:sz w:val="28"/>
          <w:szCs w:val="28"/>
        </w:rPr>
        <w:t>Основные направления деятельности РУМО</w:t>
      </w:r>
    </w:p>
    <w:p w14:paraId="24D346BC" w14:textId="77777777" w:rsidR="001B6E6D" w:rsidRPr="002630EF" w:rsidRDefault="001B6E6D" w:rsidP="001B6E6D">
      <w:pPr>
        <w:widowControl w:val="0"/>
        <w:ind w:firstLine="709"/>
        <w:jc w:val="both"/>
        <w:rPr>
          <w:rStyle w:val="af9"/>
          <w:sz w:val="28"/>
          <w:szCs w:val="28"/>
        </w:rPr>
      </w:pPr>
      <w:r w:rsidRPr="002630EF">
        <w:rPr>
          <w:rStyle w:val="af9"/>
          <w:sz w:val="28"/>
          <w:szCs w:val="28"/>
        </w:rPr>
        <w:t>а) в части федеральных государственных образовательных стандартов среднего профессионального образования (далее — ФГОС CПO):</w:t>
      </w:r>
    </w:p>
    <w:p w14:paraId="584D5D48" w14:textId="7DC48561" w:rsidR="001B6E6D" w:rsidRPr="000A79CC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  <w:highlight w:val="yellow"/>
        </w:rPr>
      </w:pPr>
      <w:r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-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подготовка предложений в федеральные учебно-методические объединения по проектам ФГОС CПO;</w:t>
      </w:r>
    </w:p>
    <w:p w14:paraId="2B007BD5" w14:textId="003B576F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-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участие</w:t>
      </w:r>
      <w:r w:rsidR="0090025B"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в</w:t>
      </w:r>
      <w:r w:rsidR="0090025B"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составе</w:t>
      </w:r>
      <w:r w:rsidR="0090025B"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экспертной</w:t>
      </w:r>
      <w:r w:rsidR="0090025B"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группы</w:t>
      </w:r>
      <w:r w:rsidR="0090025B"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федерального учебно-методического объединения по разработке и обсуждению проектов ФГОС CПO;</w:t>
      </w:r>
    </w:p>
    <w:p w14:paraId="4C9B6AB4" w14:textId="5667C0BA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осуществление</w:t>
      </w:r>
      <w:r w:rsidR="0090025B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>методического</w:t>
      </w:r>
      <w:r w:rsidR="0090025B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>сопровождения</w:t>
      </w:r>
      <w:r w:rsidR="0090025B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>реализации</w:t>
      </w:r>
      <w:r w:rsidR="0090025B" w:rsidRPr="002630EF">
        <w:rPr>
          <w:rStyle w:val="af9"/>
          <w:i w:val="0"/>
          <w:iCs w:val="0"/>
          <w:sz w:val="28"/>
          <w:szCs w:val="28"/>
        </w:rPr>
        <w:t xml:space="preserve"> </w:t>
      </w:r>
      <w:r w:rsidR="001B6E6D" w:rsidRPr="002630EF">
        <w:rPr>
          <w:rStyle w:val="af9"/>
          <w:i w:val="0"/>
          <w:iCs w:val="0"/>
          <w:sz w:val="28"/>
          <w:szCs w:val="28"/>
        </w:rPr>
        <w:t>ФГОС СПО на территории края;</w:t>
      </w:r>
    </w:p>
    <w:p w14:paraId="01594A72" w14:textId="77777777" w:rsidR="001B6E6D" w:rsidRPr="002630EF" w:rsidRDefault="001B6E6D" w:rsidP="001B6E6D">
      <w:pPr>
        <w:widowControl w:val="0"/>
        <w:ind w:firstLine="709"/>
        <w:jc w:val="both"/>
        <w:rPr>
          <w:rStyle w:val="af9"/>
          <w:sz w:val="28"/>
          <w:szCs w:val="28"/>
        </w:rPr>
      </w:pPr>
      <w:r w:rsidRPr="002630EF">
        <w:rPr>
          <w:rStyle w:val="af9"/>
          <w:sz w:val="28"/>
          <w:szCs w:val="28"/>
        </w:rPr>
        <w:t>6) в части образовательных программ:</w:t>
      </w:r>
    </w:p>
    <w:p w14:paraId="59899CBA" w14:textId="36E3A82D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подготовка предложений в федеральные учебно-методические объединения по проектам примерных программ;</w:t>
      </w:r>
    </w:p>
    <w:p w14:paraId="0F4E76F2" w14:textId="5CBA2C6B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разработка и экспертиза учебно-методической, учебно-программной документации, необходимой для обеспечения образовательного процесса;</w:t>
      </w:r>
    </w:p>
    <w:p w14:paraId="5035EC04" w14:textId="57024DF0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развити</w:t>
      </w:r>
      <w:r w:rsidR="0090025B" w:rsidRPr="000A79CC">
        <w:rPr>
          <w:rStyle w:val="af9"/>
          <w:i w:val="0"/>
          <w:iCs w:val="0"/>
          <w:sz w:val="28"/>
          <w:szCs w:val="28"/>
          <w:highlight w:val="yellow"/>
        </w:rPr>
        <w:t>е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 сетевых форм реализации основных образовательных программ</w:t>
      </w:r>
      <w:r w:rsidR="0090025B"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 среднего профессионального образования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, программ дополнительного профессионального образования</w:t>
      </w:r>
      <w:r w:rsidR="001B6E6D" w:rsidRPr="002630EF">
        <w:rPr>
          <w:rStyle w:val="af9"/>
          <w:i w:val="0"/>
          <w:iCs w:val="0"/>
          <w:sz w:val="28"/>
          <w:szCs w:val="28"/>
        </w:rPr>
        <w:t>;</w:t>
      </w:r>
    </w:p>
    <w:p w14:paraId="3FAC47F2" w14:textId="32DBB02E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-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развитие и совместное использование инфраструктуры образовательных организаций;</w:t>
      </w:r>
    </w:p>
    <w:p w14:paraId="321AA7AD" w14:textId="268630C2" w:rsidR="00754085" w:rsidRPr="002630EF" w:rsidRDefault="00FE53D3" w:rsidP="00754085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-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реализаци</w:t>
      </w:r>
      <w:r w:rsidR="0090025B" w:rsidRPr="000A79CC">
        <w:rPr>
          <w:rStyle w:val="af9"/>
          <w:i w:val="0"/>
          <w:iCs w:val="0"/>
          <w:sz w:val="28"/>
          <w:szCs w:val="28"/>
          <w:highlight w:val="yellow"/>
        </w:rPr>
        <w:t>я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 мероприятий по развитию к</w:t>
      </w:r>
      <w:r w:rsidR="00161AD4" w:rsidRPr="000A79CC">
        <w:rPr>
          <w:rStyle w:val="af9"/>
          <w:i w:val="0"/>
          <w:iCs w:val="0"/>
          <w:sz w:val="28"/>
          <w:szCs w:val="28"/>
          <w:highlight w:val="yellow"/>
        </w:rPr>
        <w:t>ластера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 xml:space="preserve"> ФП</w:t>
      </w:r>
      <w:r w:rsidR="0090025B" w:rsidRPr="000A79CC">
        <w:rPr>
          <w:rStyle w:val="af9"/>
          <w:i w:val="0"/>
          <w:iCs w:val="0"/>
          <w:sz w:val="28"/>
          <w:szCs w:val="28"/>
          <w:highlight w:val="yellow"/>
        </w:rPr>
        <w:t> 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«Профессионалитет»;</w:t>
      </w:r>
    </w:p>
    <w:p w14:paraId="6B6323C9" w14:textId="55860DDE" w:rsidR="001B6E6D" w:rsidRPr="002630EF" w:rsidRDefault="00754085" w:rsidP="00754085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развити</w:t>
      </w:r>
      <w:r w:rsidR="0090025B" w:rsidRPr="002630EF">
        <w:rPr>
          <w:rStyle w:val="af9"/>
          <w:i w:val="0"/>
          <w:iCs w:val="0"/>
          <w:sz w:val="28"/>
          <w:szCs w:val="28"/>
        </w:rPr>
        <w:t>е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 международного сотрудничества;</w:t>
      </w:r>
    </w:p>
    <w:p w14:paraId="5560D2C6" w14:textId="77777777" w:rsidR="001B6E6D" w:rsidRPr="002630EF" w:rsidRDefault="001B6E6D" w:rsidP="001B6E6D">
      <w:pPr>
        <w:widowControl w:val="0"/>
        <w:ind w:firstLine="709"/>
        <w:jc w:val="both"/>
        <w:rPr>
          <w:rStyle w:val="af9"/>
          <w:sz w:val="28"/>
          <w:szCs w:val="28"/>
        </w:rPr>
      </w:pPr>
      <w:r w:rsidRPr="002630EF">
        <w:rPr>
          <w:rStyle w:val="af9"/>
          <w:sz w:val="28"/>
          <w:szCs w:val="28"/>
        </w:rPr>
        <w:lastRenderedPageBreak/>
        <w:t>в) в части обеспечения качества и развития содержания среднего профессионального образования:</w:t>
      </w:r>
    </w:p>
    <w:p w14:paraId="7E82E066" w14:textId="2D2289E3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>обеспечение научно-методического и учебно-методического сопровождения разработки и реализации образовательных программ, содержания среднего профессионального образования;</w:t>
      </w:r>
    </w:p>
    <w:p w14:paraId="7DE7AD86" w14:textId="7FAD9122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участие </w:t>
      </w:r>
      <w:r w:rsidR="00BA22F2">
        <w:rPr>
          <w:rStyle w:val="af9"/>
          <w:i w:val="0"/>
          <w:iCs w:val="0"/>
          <w:sz w:val="28"/>
          <w:szCs w:val="28"/>
        </w:rPr>
        <w:t xml:space="preserve">в </w:t>
      </w:r>
      <w:r w:rsidR="001B6E6D" w:rsidRPr="002630EF">
        <w:rPr>
          <w:rStyle w:val="af9"/>
          <w:i w:val="0"/>
          <w:iCs w:val="0"/>
          <w:sz w:val="28"/>
          <w:szCs w:val="28"/>
        </w:rPr>
        <w:t>разработке и реализации эффективных механизмов независимой оценки качества профессионального образования;</w:t>
      </w:r>
    </w:p>
    <w:p w14:paraId="3BF8F347" w14:textId="361D2D0C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участие в разработке и общественном обсуждении комплектов оценочных документов по профессиям и специальностям, программам дополнительного профессионального образования;</w:t>
      </w:r>
    </w:p>
    <w:p w14:paraId="5899BF89" w14:textId="32F03E72" w:rsidR="001B6E6D" w:rsidRPr="002630EF" w:rsidRDefault="00FE53D3" w:rsidP="00FE53D3">
      <w:pPr>
        <w:widowControl w:val="0"/>
        <w:jc w:val="both"/>
        <w:rPr>
          <w:rStyle w:val="af9"/>
          <w:i w:val="0"/>
          <w:iCs w:val="0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0A79CC">
        <w:rPr>
          <w:rStyle w:val="af9"/>
          <w:i w:val="0"/>
          <w:iCs w:val="0"/>
          <w:sz w:val="28"/>
          <w:szCs w:val="28"/>
          <w:highlight w:val="yellow"/>
        </w:rPr>
        <w:t>разработка предложений по актуализации перечня и развитию компетенций в рамках чемпионатного движения;</w:t>
      </w:r>
    </w:p>
    <w:p w14:paraId="28C80AA6" w14:textId="27FEFC1D" w:rsidR="001B6E6D" w:rsidRPr="0090025B" w:rsidRDefault="00FE53D3" w:rsidP="00754085">
      <w:pPr>
        <w:widowControl w:val="0"/>
        <w:jc w:val="both"/>
        <w:rPr>
          <w:kern w:val="2"/>
          <w:sz w:val="28"/>
          <w:szCs w:val="28"/>
        </w:rPr>
      </w:pPr>
      <w:r w:rsidRPr="002630EF">
        <w:rPr>
          <w:rStyle w:val="af9"/>
          <w:i w:val="0"/>
          <w:iCs w:val="0"/>
          <w:sz w:val="28"/>
          <w:szCs w:val="28"/>
        </w:rPr>
        <w:t xml:space="preserve">- 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разработка и реализация программ повышения квалификации педагогических работников, развитие кадрового потенциала </w:t>
      </w:r>
      <w:r w:rsidR="0090025B" w:rsidRPr="002630EF">
        <w:rPr>
          <w:rStyle w:val="af9"/>
          <w:i w:val="0"/>
          <w:iCs w:val="0"/>
          <w:sz w:val="28"/>
          <w:szCs w:val="28"/>
        </w:rPr>
        <w:t>педагогических</w:t>
      </w:r>
      <w:r w:rsidR="001B6E6D" w:rsidRPr="002630EF">
        <w:rPr>
          <w:rStyle w:val="af9"/>
          <w:i w:val="0"/>
          <w:iCs w:val="0"/>
          <w:sz w:val="28"/>
          <w:szCs w:val="28"/>
        </w:rPr>
        <w:t xml:space="preserve"> работников, в том числе организация и проведение стажирово</w:t>
      </w:r>
      <w:r w:rsidRPr="002630EF">
        <w:rPr>
          <w:rStyle w:val="af9"/>
          <w:i w:val="0"/>
          <w:iCs w:val="0"/>
          <w:sz w:val="28"/>
          <w:szCs w:val="28"/>
        </w:rPr>
        <w:t>к.</w:t>
      </w:r>
    </w:p>
    <w:sectPr w:rsidR="001B6E6D" w:rsidRPr="0090025B" w:rsidSect="001B6E6D">
      <w:headerReference w:type="default" r:id="rId7"/>
      <w:pgSz w:w="11906" w:h="16838" w:code="9"/>
      <w:pgMar w:top="1134" w:right="851" w:bottom="1134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6696" w14:textId="77777777" w:rsidR="00B830C7" w:rsidRDefault="00B830C7">
      <w:r>
        <w:separator/>
      </w:r>
    </w:p>
  </w:endnote>
  <w:endnote w:type="continuationSeparator" w:id="0">
    <w:p w14:paraId="1C3F3100" w14:textId="77777777" w:rsidR="00B830C7" w:rsidRDefault="00B8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565B" w14:textId="77777777" w:rsidR="00B830C7" w:rsidRDefault="00B830C7">
      <w:r>
        <w:separator/>
      </w:r>
    </w:p>
  </w:footnote>
  <w:footnote w:type="continuationSeparator" w:id="0">
    <w:p w14:paraId="1D156F4B" w14:textId="77777777" w:rsidR="00B830C7" w:rsidRDefault="00B8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B681" w14:textId="388B4855" w:rsidR="00F74EB0" w:rsidRDefault="00E74370" w:rsidP="001B6E6D">
    <w:pPr>
      <w:pStyle w:val="a3"/>
      <w:jc w:val="center"/>
    </w:pPr>
    <w:r w:rsidRPr="00F74EB0">
      <w:rPr>
        <w:sz w:val="24"/>
        <w:szCs w:val="24"/>
      </w:rPr>
      <w:fldChar w:fldCharType="begin"/>
    </w:r>
    <w:r w:rsidRPr="00F74EB0">
      <w:rPr>
        <w:sz w:val="24"/>
        <w:szCs w:val="24"/>
      </w:rPr>
      <w:instrText>PAGE   \* MERGEFORMAT</w:instrText>
    </w:r>
    <w:r w:rsidRPr="00F74EB0">
      <w:rPr>
        <w:sz w:val="24"/>
        <w:szCs w:val="24"/>
      </w:rPr>
      <w:fldChar w:fldCharType="separate"/>
    </w:r>
    <w:r w:rsidR="00AA2BBD">
      <w:rPr>
        <w:noProof/>
        <w:sz w:val="24"/>
        <w:szCs w:val="24"/>
      </w:rPr>
      <w:t>4</w:t>
    </w:r>
    <w:r w:rsidRPr="00F74EB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C35"/>
    <w:multiLevelType w:val="hybridMultilevel"/>
    <w:tmpl w:val="AA306DF6"/>
    <w:lvl w:ilvl="0" w:tplc="247E56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C3A30"/>
    <w:multiLevelType w:val="hybridMultilevel"/>
    <w:tmpl w:val="F65C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0F0"/>
    <w:multiLevelType w:val="multilevel"/>
    <w:tmpl w:val="EDAC6A3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07CF32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844B30"/>
    <w:multiLevelType w:val="multilevel"/>
    <w:tmpl w:val="167609A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A54E74"/>
    <w:multiLevelType w:val="hybridMultilevel"/>
    <w:tmpl w:val="E54A0D22"/>
    <w:lvl w:ilvl="0" w:tplc="247E5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65F"/>
    <w:multiLevelType w:val="hybridMultilevel"/>
    <w:tmpl w:val="529CB764"/>
    <w:lvl w:ilvl="0" w:tplc="247E5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15D21"/>
    <w:multiLevelType w:val="hybridMultilevel"/>
    <w:tmpl w:val="221C07D6"/>
    <w:lvl w:ilvl="0" w:tplc="247E56D4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251A1026"/>
    <w:multiLevelType w:val="multilevel"/>
    <w:tmpl w:val="4A7A84E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F4634E"/>
    <w:multiLevelType w:val="hybridMultilevel"/>
    <w:tmpl w:val="C7F48A28"/>
    <w:lvl w:ilvl="0" w:tplc="247E5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7670E"/>
    <w:multiLevelType w:val="multilevel"/>
    <w:tmpl w:val="191227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430C63A5"/>
    <w:multiLevelType w:val="multilevel"/>
    <w:tmpl w:val="4130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AB552A1"/>
    <w:multiLevelType w:val="hybridMultilevel"/>
    <w:tmpl w:val="66C637CE"/>
    <w:lvl w:ilvl="0" w:tplc="247E5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97688"/>
    <w:multiLevelType w:val="hybridMultilevel"/>
    <w:tmpl w:val="19088A84"/>
    <w:lvl w:ilvl="0" w:tplc="3E743564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E2041"/>
    <w:multiLevelType w:val="multilevel"/>
    <w:tmpl w:val="4290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34D66"/>
    <w:multiLevelType w:val="multilevel"/>
    <w:tmpl w:val="31BA1DE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3E92E82"/>
    <w:multiLevelType w:val="multilevel"/>
    <w:tmpl w:val="FF2CE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AA4764F"/>
    <w:multiLevelType w:val="hybridMultilevel"/>
    <w:tmpl w:val="EAD448FA"/>
    <w:lvl w:ilvl="0" w:tplc="247E5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A3B7E"/>
    <w:multiLevelType w:val="hybridMultilevel"/>
    <w:tmpl w:val="004E14E2"/>
    <w:lvl w:ilvl="0" w:tplc="247E5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543E7"/>
    <w:multiLevelType w:val="multilevel"/>
    <w:tmpl w:val="7046CB0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7177B82"/>
    <w:multiLevelType w:val="hybridMultilevel"/>
    <w:tmpl w:val="D4E60F40"/>
    <w:lvl w:ilvl="0" w:tplc="13AE6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18"/>
  </w:num>
  <w:num w:numId="8">
    <w:abstractNumId w:val="17"/>
  </w:num>
  <w:num w:numId="9">
    <w:abstractNumId w:val="7"/>
  </w:num>
  <w:num w:numId="10">
    <w:abstractNumId w:val="20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4"/>
  </w:num>
  <w:num w:numId="16">
    <w:abstractNumId w:val="19"/>
  </w:num>
  <w:num w:numId="17">
    <w:abstractNumId w:val="15"/>
  </w:num>
  <w:num w:numId="18">
    <w:abstractNumId w:val="8"/>
  </w:num>
  <w:num w:numId="19">
    <w:abstractNumId w:val="13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DA"/>
    <w:rsid w:val="00024CBC"/>
    <w:rsid w:val="000270CA"/>
    <w:rsid w:val="00036025"/>
    <w:rsid w:val="000371C8"/>
    <w:rsid w:val="00047B3C"/>
    <w:rsid w:val="00050B95"/>
    <w:rsid w:val="00062707"/>
    <w:rsid w:val="000A79CC"/>
    <w:rsid w:val="000B7478"/>
    <w:rsid w:val="000E437B"/>
    <w:rsid w:val="00141BB6"/>
    <w:rsid w:val="00161AD4"/>
    <w:rsid w:val="00163A74"/>
    <w:rsid w:val="0016480E"/>
    <w:rsid w:val="001A719E"/>
    <w:rsid w:val="001B6E6D"/>
    <w:rsid w:val="001D7DA9"/>
    <w:rsid w:val="00212B87"/>
    <w:rsid w:val="0022245D"/>
    <w:rsid w:val="00227CEB"/>
    <w:rsid w:val="002311E4"/>
    <w:rsid w:val="00244400"/>
    <w:rsid w:val="00255EAE"/>
    <w:rsid w:val="002630EF"/>
    <w:rsid w:val="002839A5"/>
    <w:rsid w:val="00284560"/>
    <w:rsid w:val="002A5DFD"/>
    <w:rsid w:val="002A6F6E"/>
    <w:rsid w:val="002B3E7F"/>
    <w:rsid w:val="003055AE"/>
    <w:rsid w:val="00323EEE"/>
    <w:rsid w:val="00364D19"/>
    <w:rsid w:val="00367607"/>
    <w:rsid w:val="003A1612"/>
    <w:rsid w:val="003C6F4D"/>
    <w:rsid w:val="003D02F4"/>
    <w:rsid w:val="004145BD"/>
    <w:rsid w:val="004524D1"/>
    <w:rsid w:val="00474D94"/>
    <w:rsid w:val="004813AB"/>
    <w:rsid w:val="004838F2"/>
    <w:rsid w:val="00483C3F"/>
    <w:rsid w:val="004921BC"/>
    <w:rsid w:val="004B16C3"/>
    <w:rsid w:val="004E05AE"/>
    <w:rsid w:val="004E14E9"/>
    <w:rsid w:val="004F23B0"/>
    <w:rsid w:val="005054F6"/>
    <w:rsid w:val="00506037"/>
    <w:rsid w:val="00512501"/>
    <w:rsid w:val="005176FC"/>
    <w:rsid w:val="00553561"/>
    <w:rsid w:val="005624AC"/>
    <w:rsid w:val="0056415C"/>
    <w:rsid w:val="0056582B"/>
    <w:rsid w:val="00576326"/>
    <w:rsid w:val="0059696C"/>
    <w:rsid w:val="005B3266"/>
    <w:rsid w:val="005B6CB6"/>
    <w:rsid w:val="005C0FBB"/>
    <w:rsid w:val="005C636C"/>
    <w:rsid w:val="005D41DC"/>
    <w:rsid w:val="005D66D2"/>
    <w:rsid w:val="005E4AB6"/>
    <w:rsid w:val="00632309"/>
    <w:rsid w:val="00646ED1"/>
    <w:rsid w:val="00652CC6"/>
    <w:rsid w:val="00653669"/>
    <w:rsid w:val="0068176A"/>
    <w:rsid w:val="00685539"/>
    <w:rsid w:val="00687839"/>
    <w:rsid w:val="006B7BC7"/>
    <w:rsid w:val="006D7E40"/>
    <w:rsid w:val="00726AD7"/>
    <w:rsid w:val="00731628"/>
    <w:rsid w:val="0074394C"/>
    <w:rsid w:val="00750E12"/>
    <w:rsid w:val="00754085"/>
    <w:rsid w:val="00760F59"/>
    <w:rsid w:val="007668DA"/>
    <w:rsid w:val="00767590"/>
    <w:rsid w:val="0077074C"/>
    <w:rsid w:val="007834A5"/>
    <w:rsid w:val="00790D5E"/>
    <w:rsid w:val="00793F1C"/>
    <w:rsid w:val="007B1656"/>
    <w:rsid w:val="007C0B2F"/>
    <w:rsid w:val="007C24D5"/>
    <w:rsid w:val="00825EAE"/>
    <w:rsid w:val="0084363F"/>
    <w:rsid w:val="00851C1C"/>
    <w:rsid w:val="00857337"/>
    <w:rsid w:val="008626F4"/>
    <w:rsid w:val="00877EEB"/>
    <w:rsid w:val="00887731"/>
    <w:rsid w:val="008A6AF0"/>
    <w:rsid w:val="008F17E8"/>
    <w:rsid w:val="0090025B"/>
    <w:rsid w:val="0094432D"/>
    <w:rsid w:val="0095364A"/>
    <w:rsid w:val="009A499F"/>
    <w:rsid w:val="009B7F2A"/>
    <w:rsid w:val="009C7C70"/>
    <w:rsid w:val="009E7AAD"/>
    <w:rsid w:val="00A140E2"/>
    <w:rsid w:val="00A22444"/>
    <w:rsid w:val="00A44BC1"/>
    <w:rsid w:val="00A46263"/>
    <w:rsid w:val="00A52277"/>
    <w:rsid w:val="00A9589D"/>
    <w:rsid w:val="00AA2BBD"/>
    <w:rsid w:val="00AB198B"/>
    <w:rsid w:val="00B00AAC"/>
    <w:rsid w:val="00B112BB"/>
    <w:rsid w:val="00B36E76"/>
    <w:rsid w:val="00B54646"/>
    <w:rsid w:val="00B70551"/>
    <w:rsid w:val="00B82CBE"/>
    <w:rsid w:val="00B830C7"/>
    <w:rsid w:val="00BA22F2"/>
    <w:rsid w:val="00BB2416"/>
    <w:rsid w:val="00BB34C8"/>
    <w:rsid w:val="00BC2F1B"/>
    <w:rsid w:val="00BC44EC"/>
    <w:rsid w:val="00BC512E"/>
    <w:rsid w:val="00BD6E38"/>
    <w:rsid w:val="00C07C29"/>
    <w:rsid w:val="00C14CEE"/>
    <w:rsid w:val="00C71156"/>
    <w:rsid w:val="00C76FED"/>
    <w:rsid w:val="00C84C44"/>
    <w:rsid w:val="00C97389"/>
    <w:rsid w:val="00CF62BC"/>
    <w:rsid w:val="00D4158A"/>
    <w:rsid w:val="00D8605A"/>
    <w:rsid w:val="00D93929"/>
    <w:rsid w:val="00DA73C9"/>
    <w:rsid w:val="00DC00E3"/>
    <w:rsid w:val="00DD5A3A"/>
    <w:rsid w:val="00DD5DD0"/>
    <w:rsid w:val="00DF34E1"/>
    <w:rsid w:val="00DF6B19"/>
    <w:rsid w:val="00DF6BA4"/>
    <w:rsid w:val="00E01078"/>
    <w:rsid w:val="00E40918"/>
    <w:rsid w:val="00E74370"/>
    <w:rsid w:val="00EC1CC8"/>
    <w:rsid w:val="00F0470E"/>
    <w:rsid w:val="00F212A0"/>
    <w:rsid w:val="00F23960"/>
    <w:rsid w:val="00F40BAC"/>
    <w:rsid w:val="00F67E19"/>
    <w:rsid w:val="00F74773"/>
    <w:rsid w:val="00F81B45"/>
    <w:rsid w:val="00F90801"/>
    <w:rsid w:val="00FA2DC8"/>
    <w:rsid w:val="00FA3806"/>
    <w:rsid w:val="00FA6F60"/>
    <w:rsid w:val="00FC7060"/>
    <w:rsid w:val="00FE53D3"/>
    <w:rsid w:val="00FE56EF"/>
    <w:rsid w:val="00FE5E06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C39D"/>
  <w15:chartTrackingRefBased/>
  <w15:docId w15:val="{332F2339-5916-41CC-B7C6-325B8824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6E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1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1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112B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1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11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annotation reference"/>
    <w:basedOn w:val="a0"/>
    <w:unhideWhenUsed/>
    <w:rsid w:val="00632309"/>
    <w:rPr>
      <w:sz w:val="16"/>
      <w:szCs w:val="16"/>
    </w:rPr>
  </w:style>
  <w:style w:type="paragraph" w:styleId="a8">
    <w:name w:val="annotation text"/>
    <w:basedOn w:val="a"/>
    <w:link w:val="a9"/>
    <w:unhideWhenUsed/>
    <w:rsid w:val="00632309"/>
  </w:style>
  <w:style w:type="character" w:customStyle="1" w:styleId="a9">
    <w:name w:val="Текст примечания Знак"/>
    <w:basedOn w:val="a0"/>
    <w:link w:val="a8"/>
    <w:rsid w:val="00632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nhideWhenUsed/>
    <w:rsid w:val="00632309"/>
    <w:rPr>
      <w:b/>
      <w:bCs/>
    </w:rPr>
  </w:style>
  <w:style w:type="character" w:customStyle="1" w:styleId="ab">
    <w:name w:val="Тема примечания Знак"/>
    <w:basedOn w:val="a9"/>
    <w:link w:val="aa"/>
    <w:rsid w:val="006323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nhideWhenUsed/>
    <w:rsid w:val="006323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63230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nhideWhenUsed/>
    <w:rsid w:val="00E0107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nhideWhenUsed/>
    <w:rsid w:val="00BC44EC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8A6AF0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8A6AF0"/>
  </w:style>
  <w:style w:type="table" w:styleId="af0">
    <w:name w:val="Table Grid"/>
    <w:basedOn w:val="a1"/>
    <w:uiPriority w:val="39"/>
    <w:rsid w:val="005E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nhideWhenUsed/>
    <w:rsid w:val="001B6E6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B6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6E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f3">
    <w:name w:val="Block Text"/>
    <w:basedOn w:val="a"/>
    <w:rsid w:val="001B6E6D"/>
    <w:pPr>
      <w:ind w:left="851" w:right="851"/>
      <w:jc w:val="center"/>
    </w:pPr>
    <w:rPr>
      <w:b/>
      <w:sz w:val="26"/>
    </w:rPr>
  </w:style>
  <w:style w:type="paragraph" w:customStyle="1" w:styleId="ConsPlusNormal">
    <w:name w:val="ConsPlusNormal"/>
    <w:rsid w:val="001B6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rsid w:val="001B6E6D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Гипертекстовая ссылка"/>
    <w:uiPriority w:val="99"/>
    <w:rsid w:val="001B6E6D"/>
    <w:rPr>
      <w:color w:val="008000"/>
    </w:rPr>
  </w:style>
  <w:style w:type="paragraph" w:styleId="2">
    <w:name w:val="Body Text 2"/>
    <w:basedOn w:val="a"/>
    <w:link w:val="20"/>
    <w:uiPriority w:val="99"/>
    <w:unhideWhenUsed/>
    <w:rsid w:val="001B6E6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B6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link w:val="af6"/>
    <w:uiPriority w:val="1"/>
    <w:qFormat/>
    <w:rsid w:val="001B6E6D"/>
    <w:pPr>
      <w:ind w:left="720"/>
      <w:contextualSpacing/>
    </w:pPr>
    <w:rPr>
      <w:sz w:val="24"/>
      <w:szCs w:val="24"/>
    </w:rPr>
  </w:style>
  <w:style w:type="character" w:customStyle="1" w:styleId="af6">
    <w:name w:val="Абзац списка Знак"/>
    <w:link w:val="af5"/>
    <w:uiPriority w:val="1"/>
    <w:locked/>
    <w:rsid w:val="001B6E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1B6E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rsid w:val="001B6E6D"/>
    <w:pPr>
      <w:spacing w:after="120"/>
    </w:pPr>
  </w:style>
  <w:style w:type="character" w:customStyle="1" w:styleId="af8">
    <w:name w:val="Основной текст Знак"/>
    <w:basedOn w:val="a0"/>
    <w:link w:val="af7"/>
    <w:rsid w:val="001B6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qFormat/>
    <w:rsid w:val="001B6E6D"/>
    <w:rPr>
      <w:i/>
      <w:iCs/>
    </w:rPr>
  </w:style>
  <w:style w:type="paragraph" w:customStyle="1" w:styleId="12">
    <w:name w:val="таблСлева12"/>
    <w:basedOn w:val="a"/>
    <w:uiPriority w:val="3"/>
    <w:qFormat/>
    <w:rsid w:val="001B6E6D"/>
    <w:pPr>
      <w:snapToGrid w:val="0"/>
    </w:pPr>
    <w:rPr>
      <w:iCs/>
      <w:sz w:val="24"/>
      <w:szCs w:val="28"/>
    </w:rPr>
  </w:style>
  <w:style w:type="table" w:customStyle="1" w:styleId="21">
    <w:name w:val="Сетка таблицы2"/>
    <w:basedOn w:val="a1"/>
    <w:next w:val="af0"/>
    <w:uiPriority w:val="39"/>
    <w:rsid w:val="001B6E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Оноприенко Виталий Владимирович</dc:creator>
  <cp:keywords/>
  <dc:description/>
  <cp:lastModifiedBy>Елена</cp:lastModifiedBy>
  <cp:revision>23</cp:revision>
  <cp:lastPrinted>2024-10-01T04:25:00Z</cp:lastPrinted>
  <dcterms:created xsi:type="dcterms:W3CDTF">2024-09-05T21:44:00Z</dcterms:created>
  <dcterms:modified xsi:type="dcterms:W3CDTF">2024-10-01T18:57:00Z</dcterms:modified>
</cp:coreProperties>
</file>